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477F5" w14:textId="77777777" w:rsidR="00F05CA8" w:rsidRDefault="00F05CA8" w:rsidP="00F05CA8">
      <w:pPr>
        <w:pStyle w:val="Title"/>
      </w:pPr>
      <w:bookmarkStart w:id="0" w:name="_Toc83130106"/>
      <w:r>
        <w:t>Environmental Management Policy</w:t>
      </w:r>
    </w:p>
    <w:p w14:paraId="4336B472" w14:textId="24B545C5" w:rsidR="00C079F2" w:rsidRPr="009C1D26" w:rsidRDefault="006B3AC9" w:rsidP="00C079F2">
      <w:pPr>
        <w:pStyle w:val="Heading1"/>
        <w:jc w:val="both"/>
      </w:pPr>
      <w:bookmarkStart w:id="1" w:name="_Toc189035270"/>
      <w:r w:rsidRPr="009C1D26">
        <w:t>Version Control</w:t>
      </w:r>
      <w:bookmarkEnd w:id="0"/>
      <w:bookmarkEnd w:id="1"/>
    </w:p>
    <w:p w14:paraId="4D6D08B2" w14:textId="77777777" w:rsidR="00F235E7" w:rsidRPr="009C1D26" w:rsidRDefault="00F235E7" w:rsidP="001612E1">
      <w:pPr>
        <w:spacing w:after="0" w:line="240" w:lineRule="auto"/>
        <w:jc w:val="both"/>
      </w:pPr>
    </w:p>
    <w:tbl>
      <w:tblPr>
        <w:tblStyle w:val="GridTable1Light-Accent2"/>
        <w:tblW w:w="0" w:type="auto"/>
        <w:tblLook w:val="04A0" w:firstRow="1" w:lastRow="0" w:firstColumn="1" w:lastColumn="0" w:noHBand="0" w:noVBand="1"/>
      </w:tblPr>
      <w:tblGrid>
        <w:gridCol w:w="914"/>
        <w:gridCol w:w="1821"/>
        <w:gridCol w:w="1568"/>
        <w:gridCol w:w="2731"/>
        <w:gridCol w:w="3422"/>
      </w:tblGrid>
      <w:tr w:rsidR="00F235E7" w:rsidRPr="008060EB" w14:paraId="67F78D08" w14:textId="77777777" w:rsidTr="00F23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8554F01" w14:textId="77777777" w:rsidR="00F235E7" w:rsidRPr="008060EB" w:rsidRDefault="00F235E7" w:rsidP="00341642">
            <w:pPr>
              <w:pStyle w:val="TOC1"/>
            </w:pPr>
            <w:r w:rsidRPr="008060EB">
              <w:t>Version</w:t>
            </w:r>
          </w:p>
        </w:tc>
        <w:tc>
          <w:tcPr>
            <w:tcW w:w="1833" w:type="dxa"/>
          </w:tcPr>
          <w:p w14:paraId="3BC4B3BA" w14:textId="77777777" w:rsidR="00F235E7" w:rsidRPr="008060EB" w:rsidRDefault="00F235E7" w:rsidP="00341642">
            <w:pPr>
              <w:pStyle w:val="TOC1"/>
              <w:cnfStyle w:val="100000000000" w:firstRow="1" w:lastRow="0" w:firstColumn="0" w:lastColumn="0" w:oddVBand="0" w:evenVBand="0" w:oddHBand="0" w:evenHBand="0" w:firstRowFirstColumn="0" w:firstRowLastColumn="0" w:lastRowFirstColumn="0" w:lastRowLastColumn="0"/>
            </w:pPr>
            <w:r w:rsidRPr="008060EB">
              <w:t>Date</w:t>
            </w:r>
          </w:p>
        </w:tc>
        <w:tc>
          <w:tcPr>
            <w:tcW w:w="1574" w:type="dxa"/>
          </w:tcPr>
          <w:p w14:paraId="042FC2A9" w14:textId="77777777" w:rsidR="00F235E7" w:rsidRPr="008060EB" w:rsidRDefault="00F235E7" w:rsidP="00341642">
            <w:pPr>
              <w:pStyle w:val="TOC1"/>
              <w:cnfStyle w:val="100000000000" w:firstRow="1" w:lastRow="0" w:firstColumn="0" w:lastColumn="0" w:oddVBand="0" w:evenVBand="0" w:oddHBand="0" w:evenHBand="0" w:firstRowFirstColumn="0" w:firstRowLastColumn="0" w:lastRowFirstColumn="0" w:lastRowLastColumn="0"/>
            </w:pPr>
            <w:r w:rsidRPr="008060EB">
              <w:t>Amended By</w:t>
            </w:r>
          </w:p>
        </w:tc>
        <w:tc>
          <w:tcPr>
            <w:tcW w:w="2754" w:type="dxa"/>
          </w:tcPr>
          <w:p w14:paraId="4CD7C069" w14:textId="77777777" w:rsidR="00F235E7" w:rsidRPr="008060EB" w:rsidRDefault="00F235E7" w:rsidP="00341642">
            <w:pPr>
              <w:pStyle w:val="TOC1"/>
              <w:cnfStyle w:val="100000000000" w:firstRow="1" w:lastRow="0" w:firstColumn="0" w:lastColumn="0" w:oddVBand="0" w:evenVBand="0" w:oddHBand="0" w:evenHBand="0" w:firstRowFirstColumn="0" w:firstRowLastColumn="0" w:lastRowFirstColumn="0" w:lastRowLastColumn="0"/>
            </w:pPr>
            <w:r w:rsidRPr="008060EB">
              <w:t>Summary of Change</w:t>
            </w:r>
          </w:p>
        </w:tc>
        <w:tc>
          <w:tcPr>
            <w:tcW w:w="3454" w:type="dxa"/>
          </w:tcPr>
          <w:p w14:paraId="374B89F0" w14:textId="193BC792" w:rsidR="00F235E7" w:rsidRPr="008060EB" w:rsidRDefault="00F235E7" w:rsidP="00341642">
            <w:pPr>
              <w:pStyle w:val="TOC1"/>
              <w:cnfStyle w:val="100000000000" w:firstRow="1" w:lastRow="0" w:firstColumn="0" w:lastColumn="0" w:oddVBand="0" w:evenVBand="0" w:oddHBand="0" w:evenHBand="0" w:firstRowFirstColumn="0" w:firstRowLastColumn="0" w:lastRowFirstColumn="0" w:lastRowLastColumn="0"/>
            </w:pPr>
            <w:r w:rsidRPr="008060EB">
              <w:t>Approved by:</w:t>
            </w:r>
          </w:p>
        </w:tc>
      </w:tr>
      <w:tr w:rsidR="00F235E7" w:rsidRPr="008060EB" w14:paraId="3F91A0B6" w14:textId="77777777" w:rsidTr="003E4283">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EEA6BBC" w14:textId="020A7B38" w:rsidR="00F235E7" w:rsidRPr="008060EB" w:rsidRDefault="008B0BE3" w:rsidP="00341642">
            <w:pPr>
              <w:pStyle w:val="TOC1"/>
            </w:pPr>
            <w:r w:rsidRPr="008060EB">
              <w:t>1.0</w:t>
            </w:r>
          </w:p>
        </w:tc>
        <w:tc>
          <w:tcPr>
            <w:tcW w:w="1833" w:type="dxa"/>
            <w:shd w:val="clear" w:color="auto" w:fill="FFFFFF" w:themeFill="background1"/>
          </w:tcPr>
          <w:p w14:paraId="2233E07E" w14:textId="57D4DEA4" w:rsidR="00F235E7" w:rsidRPr="008060EB" w:rsidRDefault="00F05CA8" w:rsidP="00341642">
            <w:pPr>
              <w:pStyle w:val="TOC1"/>
              <w:cnfStyle w:val="000000000000" w:firstRow="0" w:lastRow="0" w:firstColumn="0" w:lastColumn="0" w:oddVBand="0" w:evenVBand="0" w:oddHBand="0" w:evenHBand="0" w:firstRowFirstColumn="0" w:firstRowLastColumn="0" w:lastRowFirstColumn="0" w:lastRowLastColumn="0"/>
            </w:pPr>
            <w:r w:rsidRPr="008060EB">
              <w:t>February 2023</w:t>
            </w:r>
          </w:p>
        </w:tc>
        <w:tc>
          <w:tcPr>
            <w:tcW w:w="1574" w:type="dxa"/>
            <w:shd w:val="clear" w:color="auto" w:fill="FFFFFF" w:themeFill="background1"/>
          </w:tcPr>
          <w:p w14:paraId="3B380968" w14:textId="71F769EA" w:rsidR="00F235E7" w:rsidRPr="008060EB" w:rsidRDefault="00F05CA8" w:rsidP="00341642">
            <w:pPr>
              <w:pStyle w:val="TOC1"/>
              <w:cnfStyle w:val="000000000000" w:firstRow="0" w:lastRow="0" w:firstColumn="0" w:lastColumn="0" w:oddVBand="0" w:evenVBand="0" w:oddHBand="0" w:evenHBand="0" w:firstRowFirstColumn="0" w:firstRowLastColumn="0" w:lastRowFirstColumn="0" w:lastRowLastColumn="0"/>
            </w:pPr>
            <w:r w:rsidRPr="008060EB">
              <w:t>A</w:t>
            </w:r>
            <w:r w:rsidR="008060EB" w:rsidRPr="008060EB">
              <w:t xml:space="preserve">bigail </w:t>
            </w:r>
            <w:r w:rsidRPr="008060EB">
              <w:t xml:space="preserve"> Hoff</w:t>
            </w:r>
          </w:p>
        </w:tc>
        <w:tc>
          <w:tcPr>
            <w:tcW w:w="2754" w:type="dxa"/>
            <w:shd w:val="clear" w:color="auto" w:fill="FFFFFF" w:themeFill="background1"/>
          </w:tcPr>
          <w:p w14:paraId="5860BFFB" w14:textId="4CB3BCAA" w:rsidR="00F235E7" w:rsidRPr="008060EB" w:rsidRDefault="00F05CA8" w:rsidP="00341642">
            <w:pPr>
              <w:pStyle w:val="TOC1"/>
              <w:cnfStyle w:val="000000000000" w:firstRow="0" w:lastRow="0" w:firstColumn="0" w:lastColumn="0" w:oddVBand="0" w:evenVBand="0" w:oddHBand="0" w:evenHBand="0" w:firstRowFirstColumn="0" w:firstRowLastColumn="0" w:lastRowFirstColumn="0" w:lastRowLastColumn="0"/>
            </w:pPr>
            <w:r w:rsidRPr="008060EB">
              <w:t>New Policy</w:t>
            </w:r>
          </w:p>
        </w:tc>
        <w:tc>
          <w:tcPr>
            <w:tcW w:w="3454" w:type="dxa"/>
            <w:shd w:val="clear" w:color="auto" w:fill="FFFFFF" w:themeFill="background1"/>
          </w:tcPr>
          <w:p w14:paraId="6FCDA721" w14:textId="146B9CE8" w:rsidR="00F235E7" w:rsidRPr="008060EB" w:rsidRDefault="00B77CBA" w:rsidP="00341642">
            <w:pPr>
              <w:pStyle w:val="TOC1"/>
              <w:cnfStyle w:val="000000000000" w:firstRow="0" w:lastRow="0" w:firstColumn="0" w:lastColumn="0" w:oddVBand="0" w:evenVBand="0" w:oddHBand="0" w:evenHBand="0" w:firstRowFirstColumn="0" w:firstRowLastColumn="0" w:lastRowFirstColumn="0" w:lastRowLastColumn="0"/>
            </w:pPr>
            <w:r w:rsidRPr="008060EB">
              <w:t>Michael Moore, Legal Counsel</w:t>
            </w:r>
          </w:p>
        </w:tc>
      </w:tr>
      <w:tr w:rsidR="00341642" w:rsidRPr="008060EB" w14:paraId="090EEAC0" w14:textId="77777777" w:rsidTr="00341642">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B64A972" w14:textId="08331BE8" w:rsidR="00341642" w:rsidRPr="008060EB" w:rsidRDefault="00341642" w:rsidP="00341642">
            <w:pPr>
              <w:pStyle w:val="TOC1"/>
            </w:pPr>
            <w:r>
              <w:t>2.0</w:t>
            </w:r>
          </w:p>
        </w:tc>
        <w:tc>
          <w:tcPr>
            <w:tcW w:w="1833" w:type="dxa"/>
            <w:shd w:val="clear" w:color="auto" w:fill="FFFFFF" w:themeFill="background1"/>
          </w:tcPr>
          <w:p w14:paraId="3FC56D6E" w14:textId="5B3500A2" w:rsidR="00341642" w:rsidRPr="008060EB" w:rsidRDefault="00341642" w:rsidP="00341642">
            <w:pPr>
              <w:pStyle w:val="TOC1"/>
              <w:cnfStyle w:val="000000000000" w:firstRow="0" w:lastRow="0" w:firstColumn="0" w:lastColumn="0" w:oddVBand="0" w:evenVBand="0" w:oddHBand="0" w:evenHBand="0" w:firstRowFirstColumn="0" w:firstRowLastColumn="0" w:lastRowFirstColumn="0" w:lastRowLastColumn="0"/>
            </w:pPr>
            <w:r>
              <w:t>January 2025</w:t>
            </w:r>
          </w:p>
        </w:tc>
        <w:tc>
          <w:tcPr>
            <w:tcW w:w="1574" w:type="dxa"/>
            <w:shd w:val="clear" w:color="auto" w:fill="FFFFFF" w:themeFill="background1"/>
          </w:tcPr>
          <w:p w14:paraId="1403E7D6" w14:textId="636C6B5D" w:rsidR="00341642" w:rsidRPr="008060EB" w:rsidRDefault="00341642" w:rsidP="00341642">
            <w:pPr>
              <w:pStyle w:val="TOC1"/>
              <w:cnfStyle w:val="000000000000" w:firstRow="0" w:lastRow="0" w:firstColumn="0" w:lastColumn="0" w:oddVBand="0" w:evenVBand="0" w:oddHBand="0" w:evenHBand="0" w:firstRowFirstColumn="0" w:firstRowLastColumn="0" w:lastRowFirstColumn="0" w:lastRowLastColumn="0"/>
            </w:pPr>
            <w:r>
              <w:t>Abigail Hoff</w:t>
            </w:r>
          </w:p>
        </w:tc>
        <w:tc>
          <w:tcPr>
            <w:tcW w:w="2754" w:type="dxa"/>
            <w:shd w:val="clear" w:color="auto" w:fill="FFFFFF" w:themeFill="background1"/>
            <w:vAlign w:val="center"/>
          </w:tcPr>
          <w:p w14:paraId="74E1AC2B" w14:textId="3F53F4B2" w:rsidR="00341642" w:rsidRPr="008060EB" w:rsidRDefault="00341642" w:rsidP="00341642">
            <w:pPr>
              <w:pStyle w:val="TOC1"/>
              <w:cnfStyle w:val="000000000000" w:firstRow="0" w:lastRow="0" w:firstColumn="0" w:lastColumn="0" w:oddVBand="0" w:evenVBand="0" w:oddHBand="0" w:evenHBand="0" w:firstRowFirstColumn="0" w:firstRowLastColumn="0" w:lastRowFirstColumn="0" w:lastRowLastColumn="0"/>
            </w:pPr>
            <w:r>
              <w:t>Review and Update</w:t>
            </w:r>
          </w:p>
        </w:tc>
        <w:tc>
          <w:tcPr>
            <w:tcW w:w="3454" w:type="dxa"/>
            <w:shd w:val="clear" w:color="auto" w:fill="FFFFFF" w:themeFill="background1"/>
          </w:tcPr>
          <w:p w14:paraId="1096ED01" w14:textId="4846C02D" w:rsidR="00341642" w:rsidRPr="008060EB" w:rsidRDefault="00341642" w:rsidP="00341642">
            <w:pPr>
              <w:pStyle w:val="TOC1"/>
              <w:cnfStyle w:val="000000000000" w:firstRow="0" w:lastRow="0" w:firstColumn="0" w:lastColumn="0" w:oddVBand="0" w:evenVBand="0" w:oddHBand="0" w:evenHBand="0" w:firstRowFirstColumn="0" w:firstRowLastColumn="0" w:lastRowFirstColumn="0" w:lastRowLastColumn="0"/>
            </w:pPr>
            <w:r>
              <w:t>Michael Moore, Legal Counsel</w:t>
            </w:r>
          </w:p>
        </w:tc>
      </w:tr>
    </w:tbl>
    <w:bookmarkStart w:id="2" w:name="_Toc76483147" w:displacedByCustomXml="next"/>
    <w:bookmarkStart w:id="3" w:name="_Toc76484316" w:displacedByCustomXml="next"/>
    <w:bookmarkStart w:id="4" w:name="_Toc76484325" w:displacedByCustomXml="next"/>
    <w:sdt>
      <w:sdtPr>
        <w:rPr>
          <w:rFonts w:asciiTheme="minorHAnsi" w:eastAsiaTheme="minorHAnsi" w:hAnsiTheme="minorHAnsi" w:cstheme="minorBidi"/>
          <w:color w:val="auto"/>
          <w:sz w:val="22"/>
          <w:szCs w:val="22"/>
          <w:lang w:val="en-GB"/>
        </w:rPr>
        <w:id w:val="2117247147"/>
        <w:docPartObj>
          <w:docPartGallery w:val="Table of Contents"/>
          <w:docPartUnique/>
        </w:docPartObj>
      </w:sdtPr>
      <w:sdtEndPr>
        <w:rPr>
          <w:b/>
          <w:bCs/>
          <w:noProof/>
        </w:rPr>
      </w:sdtEndPr>
      <w:sdtContent>
        <w:p w14:paraId="5F6A818E" w14:textId="6F760BA9" w:rsidR="002D39B2" w:rsidRPr="009C1D26" w:rsidRDefault="002D39B2" w:rsidP="001612E1">
          <w:pPr>
            <w:pStyle w:val="TOCHeading"/>
            <w:jc w:val="both"/>
            <w:rPr>
              <w:lang w:val="en-GB"/>
            </w:rPr>
          </w:pPr>
          <w:r w:rsidRPr="009C1D26">
            <w:rPr>
              <w:lang w:val="en-GB"/>
            </w:rPr>
            <w:t>Contents</w:t>
          </w:r>
        </w:p>
        <w:p w14:paraId="128E137A" w14:textId="77777777" w:rsidR="00341642" w:rsidRDefault="002D39B2" w:rsidP="00341642">
          <w:pPr>
            <w:pStyle w:val="TOC1"/>
            <w:rPr>
              <w:noProof/>
            </w:rPr>
          </w:pPr>
          <w:r w:rsidRPr="009C1D26">
            <w:t>-----</w:t>
          </w:r>
          <w:r w:rsidRPr="009C1D26">
            <w:fldChar w:fldCharType="begin"/>
          </w:r>
          <w:r w:rsidRPr="009C1D26">
            <w:instrText xml:space="preserve"> TOC \o "1-3" \h \z \u </w:instrText>
          </w:r>
          <w:r w:rsidRPr="009C1D26">
            <w:fldChar w:fldCharType="separate"/>
          </w:r>
        </w:p>
        <w:p w14:paraId="6F8DF467" w14:textId="7BBDA1DA" w:rsidR="00341642" w:rsidRDefault="00341642">
          <w:pPr>
            <w:pStyle w:val="TOC1"/>
            <w:rPr>
              <w:rFonts w:eastAsiaTheme="minorEastAsia"/>
              <w:noProof/>
              <w:kern w:val="2"/>
              <w:sz w:val="24"/>
              <w:szCs w:val="24"/>
              <w:lang w:eastAsia="en-GB"/>
              <w14:ligatures w14:val="standardContextual"/>
            </w:rPr>
          </w:pPr>
          <w:hyperlink w:anchor="_Toc189035270" w:history="1">
            <w:r w:rsidRPr="00475AEF">
              <w:rPr>
                <w:rStyle w:val="Hyperlink"/>
                <w:noProof/>
              </w:rPr>
              <w:t>Version Control</w:t>
            </w:r>
            <w:r>
              <w:rPr>
                <w:noProof/>
                <w:webHidden/>
              </w:rPr>
              <w:tab/>
            </w:r>
            <w:r>
              <w:rPr>
                <w:noProof/>
                <w:webHidden/>
              </w:rPr>
              <w:fldChar w:fldCharType="begin"/>
            </w:r>
            <w:r>
              <w:rPr>
                <w:noProof/>
                <w:webHidden/>
              </w:rPr>
              <w:instrText xml:space="preserve"> PAGEREF _Toc189035270 \h </w:instrText>
            </w:r>
            <w:r>
              <w:rPr>
                <w:noProof/>
                <w:webHidden/>
              </w:rPr>
            </w:r>
            <w:r>
              <w:rPr>
                <w:noProof/>
                <w:webHidden/>
              </w:rPr>
              <w:fldChar w:fldCharType="separate"/>
            </w:r>
            <w:r>
              <w:rPr>
                <w:noProof/>
                <w:webHidden/>
              </w:rPr>
              <w:t>1</w:t>
            </w:r>
            <w:r>
              <w:rPr>
                <w:noProof/>
                <w:webHidden/>
              </w:rPr>
              <w:fldChar w:fldCharType="end"/>
            </w:r>
          </w:hyperlink>
        </w:p>
        <w:p w14:paraId="33E5FF64" w14:textId="2ECF15D2" w:rsidR="00341642" w:rsidRDefault="00341642">
          <w:pPr>
            <w:pStyle w:val="TOC1"/>
            <w:rPr>
              <w:rFonts w:eastAsiaTheme="minorEastAsia"/>
              <w:noProof/>
              <w:kern w:val="2"/>
              <w:sz w:val="24"/>
              <w:szCs w:val="24"/>
              <w:lang w:eastAsia="en-GB"/>
              <w14:ligatures w14:val="standardContextual"/>
            </w:rPr>
          </w:pPr>
          <w:hyperlink w:anchor="_Toc189035271" w:history="1">
            <w:r w:rsidRPr="00475AEF">
              <w:rPr>
                <w:rStyle w:val="Hyperlink"/>
                <w:noProof/>
              </w:rPr>
              <w:t>Introduction</w:t>
            </w:r>
            <w:r>
              <w:rPr>
                <w:noProof/>
                <w:webHidden/>
              </w:rPr>
              <w:tab/>
            </w:r>
            <w:r>
              <w:rPr>
                <w:noProof/>
                <w:webHidden/>
              </w:rPr>
              <w:fldChar w:fldCharType="begin"/>
            </w:r>
            <w:r>
              <w:rPr>
                <w:noProof/>
                <w:webHidden/>
              </w:rPr>
              <w:instrText xml:space="preserve"> PAGEREF _Toc189035271 \h </w:instrText>
            </w:r>
            <w:r>
              <w:rPr>
                <w:noProof/>
                <w:webHidden/>
              </w:rPr>
            </w:r>
            <w:r>
              <w:rPr>
                <w:noProof/>
                <w:webHidden/>
              </w:rPr>
              <w:fldChar w:fldCharType="separate"/>
            </w:r>
            <w:r>
              <w:rPr>
                <w:noProof/>
                <w:webHidden/>
              </w:rPr>
              <w:t>1</w:t>
            </w:r>
            <w:r>
              <w:rPr>
                <w:noProof/>
                <w:webHidden/>
              </w:rPr>
              <w:fldChar w:fldCharType="end"/>
            </w:r>
          </w:hyperlink>
        </w:p>
        <w:p w14:paraId="19836F6E" w14:textId="49F878BE" w:rsidR="00341642" w:rsidRDefault="00341642">
          <w:pPr>
            <w:pStyle w:val="TOC1"/>
            <w:rPr>
              <w:rFonts w:eastAsiaTheme="minorEastAsia"/>
              <w:noProof/>
              <w:kern w:val="2"/>
              <w:sz w:val="24"/>
              <w:szCs w:val="24"/>
              <w:lang w:eastAsia="en-GB"/>
              <w14:ligatures w14:val="standardContextual"/>
            </w:rPr>
          </w:pPr>
          <w:hyperlink w:anchor="_Toc189035272" w:history="1">
            <w:r w:rsidRPr="00475AEF">
              <w:rPr>
                <w:rStyle w:val="Hyperlink"/>
                <w:noProof/>
              </w:rPr>
              <w:t>1</w:t>
            </w:r>
            <w:r>
              <w:rPr>
                <w:rFonts w:eastAsiaTheme="minorEastAsia"/>
                <w:noProof/>
                <w:kern w:val="2"/>
                <w:sz w:val="24"/>
                <w:szCs w:val="24"/>
                <w:lang w:eastAsia="en-GB"/>
                <w14:ligatures w14:val="standardContextual"/>
              </w:rPr>
              <w:tab/>
            </w:r>
            <w:r w:rsidRPr="00475AEF">
              <w:rPr>
                <w:rStyle w:val="Hyperlink"/>
                <w:noProof/>
              </w:rPr>
              <w:t>Waste Management</w:t>
            </w:r>
            <w:r>
              <w:rPr>
                <w:noProof/>
                <w:webHidden/>
              </w:rPr>
              <w:tab/>
            </w:r>
            <w:r>
              <w:rPr>
                <w:noProof/>
                <w:webHidden/>
              </w:rPr>
              <w:fldChar w:fldCharType="begin"/>
            </w:r>
            <w:r>
              <w:rPr>
                <w:noProof/>
                <w:webHidden/>
              </w:rPr>
              <w:instrText xml:space="preserve"> PAGEREF _Toc189035272 \h </w:instrText>
            </w:r>
            <w:r>
              <w:rPr>
                <w:noProof/>
                <w:webHidden/>
              </w:rPr>
            </w:r>
            <w:r>
              <w:rPr>
                <w:noProof/>
                <w:webHidden/>
              </w:rPr>
              <w:fldChar w:fldCharType="separate"/>
            </w:r>
            <w:r>
              <w:rPr>
                <w:noProof/>
                <w:webHidden/>
              </w:rPr>
              <w:t>1</w:t>
            </w:r>
            <w:r>
              <w:rPr>
                <w:noProof/>
                <w:webHidden/>
              </w:rPr>
              <w:fldChar w:fldCharType="end"/>
            </w:r>
          </w:hyperlink>
        </w:p>
        <w:p w14:paraId="6256891B" w14:textId="03F7AA32" w:rsidR="00341642" w:rsidRDefault="00341642">
          <w:pPr>
            <w:pStyle w:val="TOC1"/>
            <w:rPr>
              <w:rFonts w:eastAsiaTheme="minorEastAsia"/>
              <w:noProof/>
              <w:kern w:val="2"/>
              <w:sz w:val="24"/>
              <w:szCs w:val="24"/>
              <w:lang w:eastAsia="en-GB"/>
              <w14:ligatures w14:val="standardContextual"/>
            </w:rPr>
          </w:pPr>
          <w:hyperlink w:anchor="_Toc189035273" w:history="1">
            <w:r w:rsidRPr="00475AEF">
              <w:rPr>
                <w:rStyle w:val="Hyperlink"/>
                <w:noProof/>
              </w:rPr>
              <w:t>2</w:t>
            </w:r>
            <w:r>
              <w:rPr>
                <w:rFonts w:eastAsiaTheme="minorEastAsia"/>
                <w:noProof/>
                <w:kern w:val="2"/>
                <w:sz w:val="24"/>
                <w:szCs w:val="24"/>
                <w:lang w:eastAsia="en-GB"/>
                <w14:ligatures w14:val="standardContextual"/>
              </w:rPr>
              <w:tab/>
            </w:r>
            <w:r w:rsidRPr="00475AEF">
              <w:rPr>
                <w:rStyle w:val="Hyperlink"/>
                <w:noProof/>
              </w:rPr>
              <w:t>Key Focus Points of 2025</w:t>
            </w:r>
            <w:r>
              <w:rPr>
                <w:noProof/>
                <w:webHidden/>
              </w:rPr>
              <w:tab/>
            </w:r>
            <w:r>
              <w:rPr>
                <w:noProof/>
                <w:webHidden/>
              </w:rPr>
              <w:fldChar w:fldCharType="begin"/>
            </w:r>
            <w:r>
              <w:rPr>
                <w:noProof/>
                <w:webHidden/>
              </w:rPr>
              <w:instrText xml:space="preserve"> PAGEREF _Toc189035273 \h </w:instrText>
            </w:r>
            <w:r>
              <w:rPr>
                <w:noProof/>
                <w:webHidden/>
              </w:rPr>
            </w:r>
            <w:r>
              <w:rPr>
                <w:noProof/>
                <w:webHidden/>
              </w:rPr>
              <w:fldChar w:fldCharType="separate"/>
            </w:r>
            <w:r>
              <w:rPr>
                <w:noProof/>
                <w:webHidden/>
              </w:rPr>
              <w:t>2</w:t>
            </w:r>
            <w:r>
              <w:rPr>
                <w:noProof/>
                <w:webHidden/>
              </w:rPr>
              <w:fldChar w:fldCharType="end"/>
            </w:r>
          </w:hyperlink>
        </w:p>
        <w:p w14:paraId="2CD6A8DA" w14:textId="59D68F92" w:rsidR="00341642" w:rsidRDefault="00341642">
          <w:pPr>
            <w:pStyle w:val="TOC1"/>
            <w:rPr>
              <w:rFonts w:eastAsiaTheme="minorEastAsia"/>
              <w:noProof/>
              <w:kern w:val="2"/>
              <w:sz w:val="24"/>
              <w:szCs w:val="24"/>
              <w:lang w:eastAsia="en-GB"/>
              <w14:ligatures w14:val="standardContextual"/>
            </w:rPr>
          </w:pPr>
          <w:hyperlink w:anchor="_Toc189035274" w:history="1">
            <w:r w:rsidRPr="00475AEF">
              <w:rPr>
                <w:rStyle w:val="Hyperlink"/>
                <w:noProof/>
              </w:rPr>
              <w:t>3.</w:t>
            </w:r>
            <w:r>
              <w:rPr>
                <w:rFonts w:eastAsiaTheme="minorEastAsia"/>
                <w:noProof/>
                <w:kern w:val="2"/>
                <w:sz w:val="24"/>
                <w:szCs w:val="24"/>
                <w:lang w:eastAsia="en-GB"/>
                <w14:ligatures w14:val="standardContextual"/>
              </w:rPr>
              <w:tab/>
            </w:r>
            <w:r w:rsidRPr="00475AEF">
              <w:rPr>
                <w:rStyle w:val="Hyperlink"/>
                <w:noProof/>
              </w:rPr>
              <w:t>Emissions</w:t>
            </w:r>
            <w:r>
              <w:rPr>
                <w:noProof/>
                <w:webHidden/>
              </w:rPr>
              <w:tab/>
            </w:r>
            <w:r>
              <w:rPr>
                <w:noProof/>
                <w:webHidden/>
              </w:rPr>
              <w:fldChar w:fldCharType="begin"/>
            </w:r>
            <w:r>
              <w:rPr>
                <w:noProof/>
                <w:webHidden/>
              </w:rPr>
              <w:instrText xml:space="preserve"> PAGEREF _Toc189035274 \h </w:instrText>
            </w:r>
            <w:r>
              <w:rPr>
                <w:noProof/>
                <w:webHidden/>
              </w:rPr>
            </w:r>
            <w:r>
              <w:rPr>
                <w:noProof/>
                <w:webHidden/>
              </w:rPr>
              <w:fldChar w:fldCharType="separate"/>
            </w:r>
            <w:r>
              <w:rPr>
                <w:noProof/>
                <w:webHidden/>
              </w:rPr>
              <w:t>3</w:t>
            </w:r>
            <w:r>
              <w:rPr>
                <w:noProof/>
                <w:webHidden/>
              </w:rPr>
              <w:fldChar w:fldCharType="end"/>
            </w:r>
          </w:hyperlink>
        </w:p>
        <w:p w14:paraId="42187715" w14:textId="4C57D130" w:rsidR="00341642" w:rsidRDefault="00341642">
          <w:pPr>
            <w:pStyle w:val="TOC1"/>
            <w:rPr>
              <w:rFonts w:eastAsiaTheme="minorEastAsia"/>
              <w:noProof/>
              <w:kern w:val="2"/>
              <w:sz w:val="24"/>
              <w:szCs w:val="24"/>
              <w:lang w:eastAsia="en-GB"/>
              <w14:ligatures w14:val="standardContextual"/>
            </w:rPr>
          </w:pPr>
          <w:hyperlink w:anchor="_Toc189035275" w:history="1">
            <w:r w:rsidRPr="00475AEF">
              <w:rPr>
                <w:rStyle w:val="Hyperlink"/>
                <w:noProof/>
              </w:rPr>
              <w:t>4.</w:t>
            </w:r>
            <w:r>
              <w:rPr>
                <w:rFonts w:eastAsiaTheme="minorEastAsia"/>
                <w:noProof/>
                <w:kern w:val="2"/>
                <w:sz w:val="24"/>
                <w:szCs w:val="24"/>
                <w:lang w:eastAsia="en-GB"/>
                <w14:ligatures w14:val="standardContextual"/>
              </w:rPr>
              <w:tab/>
            </w:r>
            <w:r w:rsidRPr="00475AEF">
              <w:rPr>
                <w:rStyle w:val="Hyperlink"/>
                <w:noProof/>
              </w:rPr>
              <w:t>Science based targets and route to net-zero</w:t>
            </w:r>
            <w:r>
              <w:rPr>
                <w:noProof/>
                <w:webHidden/>
              </w:rPr>
              <w:tab/>
            </w:r>
            <w:r>
              <w:rPr>
                <w:noProof/>
                <w:webHidden/>
              </w:rPr>
              <w:fldChar w:fldCharType="begin"/>
            </w:r>
            <w:r>
              <w:rPr>
                <w:noProof/>
                <w:webHidden/>
              </w:rPr>
              <w:instrText xml:space="preserve"> PAGEREF _Toc189035275 \h </w:instrText>
            </w:r>
            <w:r>
              <w:rPr>
                <w:noProof/>
                <w:webHidden/>
              </w:rPr>
            </w:r>
            <w:r>
              <w:rPr>
                <w:noProof/>
                <w:webHidden/>
              </w:rPr>
              <w:fldChar w:fldCharType="separate"/>
            </w:r>
            <w:r>
              <w:rPr>
                <w:noProof/>
                <w:webHidden/>
              </w:rPr>
              <w:t>4</w:t>
            </w:r>
            <w:r>
              <w:rPr>
                <w:noProof/>
                <w:webHidden/>
              </w:rPr>
              <w:fldChar w:fldCharType="end"/>
            </w:r>
          </w:hyperlink>
        </w:p>
        <w:p w14:paraId="3F9D29D6" w14:textId="64389AC8" w:rsidR="00341642" w:rsidRDefault="00341642">
          <w:pPr>
            <w:pStyle w:val="TOC1"/>
            <w:rPr>
              <w:rFonts w:eastAsiaTheme="minorEastAsia"/>
              <w:noProof/>
              <w:kern w:val="2"/>
              <w:sz w:val="24"/>
              <w:szCs w:val="24"/>
              <w:lang w:eastAsia="en-GB"/>
              <w14:ligatures w14:val="standardContextual"/>
            </w:rPr>
          </w:pPr>
          <w:hyperlink w:anchor="_Toc189035276" w:history="1">
            <w:r w:rsidRPr="00475AEF">
              <w:rPr>
                <w:rStyle w:val="Hyperlink"/>
                <w:noProof/>
              </w:rPr>
              <w:t>5.</w:t>
            </w:r>
            <w:r>
              <w:rPr>
                <w:rFonts w:eastAsiaTheme="minorEastAsia"/>
                <w:noProof/>
                <w:kern w:val="2"/>
                <w:sz w:val="24"/>
                <w:szCs w:val="24"/>
                <w:lang w:eastAsia="en-GB"/>
                <w14:ligatures w14:val="standardContextual"/>
              </w:rPr>
              <w:tab/>
            </w:r>
            <w:r w:rsidRPr="00475AEF">
              <w:rPr>
                <w:rStyle w:val="Hyperlink"/>
                <w:noProof/>
              </w:rPr>
              <w:t>Steps to Reduce Emissions</w:t>
            </w:r>
            <w:r>
              <w:rPr>
                <w:noProof/>
                <w:webHidden/>
              </w:rPr>
              <w:tab/>
            </w:r>
            <w:r>
              <w:rPr>
                <w:noProof/>
                <w:webHidden/>
              </w:rPr>
              <w:fldChar w:fldCharType="begin"/>
            </w:r>
            <w:r>
              <w:rPr>
                <w:noProof/>
                <w:webHidden/>
              </w:rPr>
              <w:instrText xml:space="preserve"> PAGEREF _Toc189035276 \h </w:instrText>
            </w:r>
            <w:r>
              <w:rPr>
                <w:noProof/>
                <w:webHidden/>
              </w:rPr>
            </w:r>
            <w:r>
              <w:rPr>
                <w:noProof/>
                <w:webHidden/>
              </w:rPr>
              <w:fldChar w:fldCharType="separate"/>
            </w:r>
            <w:r>
              <w:rPr>
                <w:noProof/>
                <w:webHidden/>
              </w:rPr>
              <w:t>4</w:t>
            </w:r>
            <w:r>
              <w:rPr>
                <w:noProof/>
                <w:webHidden/>
              </w:rPr>
              <w:fldChar w:fldCharType="end"/>
            </w:r>
          </w:hyperlink>
        </w:p>
        <w:p w14:paraId="0B5ABBFB" w14:textId="495C3254" w:rsidR="00341642" w:rsidRDefault="00341642">
          <w:pPr>
            <w:pStyle w:val="TOC1"/>
            <w:rPr>
              <w:rFonts w:eastAsiaTheme="minorEastAsia"/>
              <w:noProof/>
              <w:kern w:val="2"/>
              <w:sz w:val="24"/>
              <w:szCs w:val="24"/>
              <w:lang w:eastAsia="en-GB"/>
              <w14:ligatures w14:val="standardContextual"/>
            </w:rPr>
          </w:pPr>
          <w:hyperlink w:anchor="_Toc189035277" w:history="1">
            <w:r w:rsidRPr="00475AEF">
              <w:rPr>
                <w:rStyle w:val="Hyperlink"/>
                <w:noProof/>
              </w:rPr>
              <w:t>6.</w:t>
            </w:r>
            <w:r>
              <w:rPr>
                <w:rFonts w:eastAsiaTheme="minorEastAsia"/>
                <w:noProof/>
                <w:kern w:val="2"/>
                <w:sz w:val="24"/>
                <w:szCs w:val="24"/>
                <w:lang w:eastAsia="en-GB"/>
                <w14:ligatures w14:val="standardContextual"/>
              </w:rPr>
              <w:tab/>
            </w:r>
            <w:r w:rsidRPr="00475AEF">
              <w:rPr>
                <w:rStyle w:val="Hyperlink"/>
                <w:noProof/>
              </w:rPr>
              <w:t>Roles and Responsibilities</w:t>
            </w:r>
            <w:r>
              <w:rPr>
                <w:noProof/>
                <w:webHidden/>
              </w:rPr>
              <w:tab/>
            </w:r>
            <w:r>
              <w:rPr>
                <w:noProof/>
                <w:webHidden/>
              </w:rPr>
              <w:fldChar w:fldCharType="begin"/>
            </w:r>
            <w:r>
              <w:rPr>
                <w:noProof/>
                <w:webHidden/>
              </w:rPr>
              <w:instrText xml:space="preserve"> PAGEREF _Toc189035277 \h </w:instrText>
            </w:r>
            <w:r>
              <w:rPr>
                <w:noProof/>
                <w:webHidden/>
              </w:rPr>
            </w:r>
            <w:r>
              <w:rPr>
                <w:noProof/>
                <w:webHidden/>
              </w:rPr>
              <w:fldChar w:fldCharType="separate"/>
            </w:r>
            <w:r>
              <w:rPr>
                <w:noProof/>
                <w:webHidden/>
              </w:rPr>
              <w:t>4</w:t>
            </w:r>
            <w:r>
              <w:rPr>
                <w:noProof/>
                <w:webHidden/>
              </w:rPr>
              <w:fldChar w:fldCharType="end"/>
            </w:r>
          </w:hyperlink>
        </w:p>
        <w:p w14:paraId="32EA395E" w14:textId="31B40E18" w:rsidR="00341642" w:rsidRDefault="00341642">
          <w:pPr>
            <w:pStyle w:val="TOC1"/>
            <w:rPr>
              <w:rFonts w:eastAsiaTheme="minorEastAsia"/>
              <w:noProof/>
              <w:kern w:val="2"/>
              <w:sz w:val="24"/>
              <w:szCs w:val="24"/>
              <w:lang w:eastAsia="en-GB"/>
              <w14:ligatures w14:val="standardContextual"/>
            </w:rPr>
          </w:pPr>
          <w:hyperlink w:anchor="_Toc189035278" w:history="1">
            <w:r w:rsidRPr="00475AEF">
              <w:rPr>
                <w:rStyle w:val="Hyperlink"/>
                <w:noProof/>
              </w:rPr>
              <w:t>7.</w:t>
            </w:r>
            <w:r>
              <w:rPr>
                <w:rFonts w:eastAsiaTheme="minorEastAsia"/>
                <w:noProof/>
                <w:kern w:val="2"/>
                <w:sz w:val="24"/>
                <w:szCs w:val="24"/>
                <w:lang w:eastAsia="en-GB"/>
                <w14:ligatures w14:val="standardContextual"/>
              </w:rPr>
              <w:tab/>
            </w:r>
            <w:r w:rsidRPr="00475AEF">
              <w:rPr>
                <w:rStyle w:val="Hyperlink"/>
                <w:noProof/>
              </w:rPr>
              <w:t>Monitoring and Performance Review</w:t>
            </w:r>
            <w:r>
              <w:rPr>
                <w:noProof/>
                <w:webHidden/>
              </w:rPr>
              <w:tab/>
            </w:r>
            <w:r>
              <w:rPr>
                <w:noProof/>
                <w:webHidden/>
              </w:rPr>
              <w:fldChar w:fldCharType="begin"/>
            </w:r>
            <w:r>
              <w:rPr>
                <w:noProof/>
                <w:webHidden/>
              </w:rPr>
              <w:instrText xml:space="preserve"> PAGEREF _Toc189035278 \h </w:instrText>
            </w:r>
            <w:r>
              <w:rPr>
                <w:noProof/>
                <w:webHidden/>
              </w:rPr>
            </w:r>
            <w:r>
              <w:rPr>
                <w:noProof/>
                <w:webHidden/>
              </w:rPr>
              <w:fldChar w:fldCharType="separate"/>
            </w:r>
            <w:r>
              <w:rPr>
                <w:noProof/>
                <w:webHidden/>
              </w:rPr>
              <w:t>5</w:t>
            </w:r>
            <w:r>
              <w:rPr>
                <w:noProof/>
                <w:webHidden/>
              </w:rPr>
              <w:fldChar w:fldCharType="end"/>
            </w:r>
          </w:hyperlink>
        </w:p>
        <w:p w14:paraId="5EA792EE" w14:textId="31C795E1" w:rsidR="00341642" w:rsidRDefault="00341642">
          <w:pPr>
            <w:pStyle w:val="TOC1"/>
            <w:rPr>
              <w:rFonts w:eastAsiaTheme="minorEastAsia"/>
              <w:noProof/>
              <w:kern w:val="2"/>
              <w:sz w:val="24"/>
              <w:szCs w:val="24"/>
              <w:lang w:eastAsia="en-GB"/>
              <w14:ligatures w14:val="standardContextual"/>
            </w:rPr>
          </w:pPr>
          <w:hyperlink w:anchor="_Toc189035279" w:history="1">
            <w:r w:rsidRPr="00475AEF">
              <w:rPr>
                <w:rStyle w:val="Hyperlink"/>
                <w:noProof/>
              </w:rPr>
              <w:t>8.</w:t>
            </w:r>
            <w:r>
              <w:rPr>
                <w:rFonts w:eastAsiaTheme="minorEastAsia"/>
                <w:noProof/>
                <w:kern w:val="2"/>
                <w:sz w:val="24"/>
                <w:szCs w:val="24"/>
                <w:lang w:eastAsia="en-GB"/>
                <w14:ligatures w14:val="standardContextual"/>
              </w:rPr>
              <w:tab/>
            </w:r>
            <w:r w:rsidRPr="00475AEF">
              <w:rPr>
                <w:rStyle w:val="Hyperlink"/>
                <w:noProof/>
              </w:rPr>
              <w:t>Monitoring</w:t>
            </w:r>
            <w:r>
              <w:rPr>
                <w:noProof/>
                <w:webHidden/>
              </w:rPr>
              <w:tab/>
            </w:r>
            <w:r>
              <w:rPr>
                <w:noProof/>
                <w:webHidden/>
              </w:rPr>
              <w:fldChar w:fldCharType="begin"/>
            </w:r>
            <w:r>
              <w:rPr>
                <w:noProof/>
                <w:webHidden/>
              </w:rPr>
              <w:instrText xml:space="preserve"> PAGEREF _Toc189035279 \h </w:instrText>
            </w:r>
            <w:r>
              <w:rPr>
                <w:noProof/>
                <w:webHidden/>
              </w:rPr>
            </w:r>
            <w:r>
              <w:rPr>
                <w:noProof/>
                <w:webHidden/>
              </w:rPr>
              <w:fldChar w:fldCharType="separate"/>
            </w:r>
            <w:r>
              <w:rPr>
                <w:noProof/>
                <w:webHidden/>
              </w:rPr>
              <w:t>5</w:t>
            </w:r>
            <w:r>
              <w:rPr>
                <w:noProof/>
                <w:webHidden/>
              </w:rPr>
              <w:fldChar w:fldCharType="end"/>
            </w:r>
          </w:hyperlink>
        </w:p>
        <w:p w14:paraId="3231343D" w14:textId="0DD96E03" w:rsidR="002D39B2" w:rsidRPr="009C1D26" w:rsidRDefault="002D39B2" w:rsidP="00C07263">
          <w:pPr>
            <w:spacing w:after="0" w:line="240" w:lineRule="auto"/>
            <w:jc w:val="both"/>
            <w:rPr>
              <w:b/>
              <w:bCs/>
              <w:noProof/>
            </w:rPr>
          </w:pPr>
          <w:r w:rsidRPr="009C1D26">
            <w:rPr>
              <w:b/>
              <w:bCs/>
              <w:noProof/>
            </w:rPr>
            <w:fldChar w:fldCharType="end"/>
          </w:r>
        </w:p>
      </w:sdtContent>
    </w:sdt>
    <w:bookmarkStart w:id="5" w:name="_Toc83130107" w:displacedByCustomXml="prev"/>
    <w:p w14:paraId="01035E6E" w14:textId="45CBB024" w:rsidR="00F1615A" w:rsidRPr="009C1D26" w:rsidRDefault="00F1615A" w:rsidP="001612E1">
      <w:pPr>
        <w:pStyle w:val="Heading1"/>
        <w:jc w:val="both"/>
      </w:pPr>
      <w:bookmarkStart w:id="6" w:name="_Toc189035271"/>
      <w:r w:rsidRPr="009C1D26">
        <w:t>Introductio</w:t>
      </w:r>
      <w:bookmarkEnd w:id="4"/>
      <w:bookmarkEnd w:id="3"/>
      <w:bookmarkEnd w:id="2"/>
      <w:r w:rsidR="00F235E7" w:rsidRPr="009C1D26">
        <w:t>n</w:t>
      </w:r>
      <w:bookmarkEnd w:id="6"/>
      <w:bookmarkEnd w:id="5"/>
    </w:p>
    <w:p w14:paraId="7DE6011C" w14:textId="78F353C1" w:rsidR="00F235E7" w:rsidRDefault="00F235E7" w:rsidP="001612E1">
      <w:pPr>
        <w:spacing w:after="0" w:line="240" w:lineRule="auto"/>
        <w:jc w:val="both"/>
      </w:pPr>
    </w:p>
    <w:p w14:paraId="1D0BDA32" w14:textId="77777777" w:rsidR="00F05CA8" w:rsidRPr="00F05CA8" w:rsidRDefault="00F05CA8" w:rsidP="00F05CA8">
      <w:pPr>
        <w:spacing w:after="0" w:line="240" w:lineRule="auto"/>
        <w:jc w:val="both"/>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Microlink recognises that the delivery of the service it provides unavoidably has an impact on the environment in various ways, including delivery of products, generation of waste and use of energy for heating and lighting, to name a few. Through a continued and determined effort, Microlink aims to reduce its emissions and its impact on the environment, putting environmental sustainability at the forefront of its business. </w:t>
      </w:r>
    </w:p>
    <w:p w14:paraId="210A2BCD" w14:textId="29822503" w:rsidR="00F05CA8" w:rsidRDefault="00F05CA8" w:rsidP="00F05CA8">
      <w:pPr>
        <w:spacing w:after="0" w:line="240" w:lineRule="auto"/>
        <w:jc w:val="both"/>
        <w:rPr>
          <w:rFonts w:asciiTheme="majorHAnsi" w:hAnsiTheme="majorHAnsi" w:cstheme="majorHAnsi"/>
          <w:color w:val="323232"/>
          <w:sz w:val="24"/>
          <w:szCs w:val="24"/>
        </w:rPr>
      </w:pPr>
    </w:p>
    <w:p w14:paraId="2C7A4B6A" w14:textId="1EA7FD03" w:rsidR="00F05CA8" w:rsidRDefault="00F05CA8" w:rsidP="00F05CA8">
      <w:pPr>
        <w:spacing w:after="0" w:line="240" w:lineRule="auto"/>
        <w:jc w:val="both"/>
        <w:rPr>
          <w:rFonts w:asciiTheme="majorHAnsi" w:hAnsiTheme="majorHAnsi" w:cstheme="majorHAnsi"/>
          <w:color w:val="323232"/>
          <w:sz w:val="24"/>
          <w:szCs w:val="24"/>
        </w:rPr>
      </w:pPr>
      <w:r w:rsidRPr="00F05CA8">
        <w:rPr>
          <w:rFonts w:asciiTheme="majorHAnsi" w:hAnsiTheme="majorHAnsi" w:cstheme="majorHAnsi"/>
          <w:color w:val="323232"/>
          <w:sz w:val="24"/>
          <w:szCs w:val="24"/>
        </w:rPr>
        <w:t>Microlink’s environmental goals include:</w:t>
      </w:r>
    </w:p>
    <w:p w14:paraId="2DA22E23" w14:textId="77777777" w:rsidR="00F05CA8" w:rsidRPr="00F05CA8" w:rsidRDefault="00F05CA8" w:rsidP="00F05CA8">
      <w:pPr>
        <w:spacing w:after="0" w:line="240" w:lineRule="auto"/>
        <w:jc w:val="both"/>
        <w:rPr>
          <w:rFonts w:asciiTheme="majorHAnsi" w:hAnsiTheme="majorHAnsi" w:cstheme="majorHAnsi"/>
          <w:color w:val="323232"/>
          <w:sz w:val="24"/>
          <w:szCs w:val="24"/>
        </w:rPr>
      </w:pPr>
    </w:p>
    <w:p w14:paraId="6AABF31B" w14:textId="01E317F0" w:rsidR="00F05CA8" w:rsidRPr="00F05CA8" w:rsidRDefault="00F05CA8" w:rsidP="00F05CA8">
      <w:pPr>
        <w:pStyle w:val="ListParagraph"/>
        <w:numPr>
          <w:ilvl w:val="0"/>
          <w:numId w:val="43"/>
        </w:numPr>
        <w:spacing w:after="0" w:line="240" w:lineRule="auto"/>
        <w:ind w:left="284" w:hanging="284"/>
        <w:jc w:val="both"/>
        <w:rPr>
          <w:rFonts w:asciiTheme="majorHAnsi" w:hAnsiTheme="majorHAnsi" w:cstheme="majorHAnsi"/>
          <w:color w:val="323232"/>
          <w:sz w:val="24"/>
          <w:szCs w:val="24"/>
        </w:rPr>
      </w:pPr>
      <w:r w:rsidRPr="00F05CA8">
        <w:rPr>
          <w:rFonts w:asciiTheme="majorHAnsi" w:hAnsiTheme="majorHAnsi" w:cstheme="majorHAnsi"/>
          <w:color w:val="323232"/>
          <w:sz w:val="24"/>
          <w:szCs w:val="24"/>
        </w:rPr>
        <w:t>Becoming ISO14001 Certified by the end of 202</w:t>
      </w:r>
      <w:r w:rsidR="00F65565">
        <w:rPr>
          <w:rFonts w:asciiTheme="majorHAnsi" w:hAnsiTheme="majorHAnsi" w:cstheme="majorHAnsi"/>
          <w:color w:val="323232"/>
          <w:sz w:val="24"/>
          <w:szCs w:val="24"/>
        </w:rPr>
        <w:t>6</w:t>
      </w:r>
      <w:r w:rsidR="008060EB">
        <w:rPr>
          <w:rFonts w:asciiTheme="majorHAnsi" w:hAnsiTheme="majorHAnsi" w:cstheme="majorHAnsi"/>
          <w:color w:val="323232"/>
          <w:sz w:val="24"/>
          <w:szCs w:val="24"/>
        </w:rPr>
        <w:t>.</w:t>
      </w:r>
    </w:p>
    <w:p w14:paraId="619A30BB" w14:textId="2B84031D" w:rsidR="00F05CA8" w:rsidRPr="00F05CA8" w:rsidRDefault="00F05CA8" w:rsidP="00F05CA8">
      <w:pPr>
        <w:pStyle w:val="ListParagraph"/>
        <w:numPr>
          <w:ilvl w:val="0"/>
          <w:numId w:val="43"/>
        </w:numPr>
        <w:spacing w:after="0" w:line="240" w:lineRule="auto"/>
        <w:ind w:left="284" w:hanging="284"/>
        <w:jc w:val="both"/>
        <w:rPr>
          <w:rFonts w:asciiTheme="majorHAnsi" w:hAnsiTheme="majorHAnsi" w:cstheme="majorHAnsi"/>
          <w:color w:val="323232"/>
          <w:sz w:val="24"/>
          <w:szCs w:val="24"/>
        </w:rPr>
      </w:pPr>
      <w:r w:rsidRPr="00F05CA8">
        <w:rPr>
          <w:rFonts w:asciiTheme="majorHAnsi" w:hAnsiTheme="majorHAnsi" w:cstheme="majorHAnsi"/>
          <w:color w:val="323232"/>
          <w:sz w:val="24"/>
          <w:szCs w:val="24"/>
        </w:rPr>
        <w:t>Reducing the amount of waste that is disposed of via landfill, opting for more sustainable wate management strategies</w:t>
      </w:r>
      <w:r w:rsidR="008060EB">
        <w:rPr>
          <w:rFonts w:asciiTheme="majorHAnsi" w:hAnsiTheme="majorHAnsi" w:cstheme="majorHAnsi"/>
          <w:color w:val="323232"/>
          <w:sz w:val="24"/>
          <w:szCs w:val="24"/>
        </w:rPr>
        <w:t>.</w:t>
      </w:r>
    </w:p>
    <w:p w14:paraId="734C56E3" w14:textId="77777777" w:rsidR="00F05CA8" w:rsidRPr="00F05CA8" w:rsidRDefault="00F05CA8" w:rsidP="00F05CA8">
      <w:pPr>
        <w:pStyle w:val="ListParagraph"/>
        <w:numPr>
          <w:ilvl w:val="0"/>
          <w:numId w:val="43"/>
        </w:numPr>
        <w:spacing w:after="0" w:line="240" w:lineRule="auto"/>
        <w:ind w:left="284" w:hanging="284"/>
        <w:jc w:val="both"/>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Reducing the amount of electricity we use, or creating our own electricity from renewable resources – this will be done through encouraging hybrid working and be installing solar panels of the roof of Microlink House. </w:t>
      </w:r>
    </w:p>
    <w:p w14:paraId="52AE4451" w14:textId="77777777" w:rsidR="00F05CA8" w:rsidRPr="00F05CA8" w:rsidRDefault="00F05CA8" w:rsidP="00F05CA8">
      <w:pPr>
        <w:pStyle w:val="ListParagraph"/>
        <w:numPr>
          <w:ilvl w:val="0"/>
          <w:numId w:val="43"/>
        </w:numPr>
        <w:spacing w:after="0" w:line="240" w:lineRule="auto"/>
        <w:ind w:left="284" w:hanging="284"/>
        <w:jc w:val="both"/>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Providing staff with training and instruction to develop and encourage environmental awareness within the workforce. </w:t>
      </w:r>
    </w:p>
    <w:p w14:paraId="027FA907" w14:textId="77777777" w:rsidR="00F05CA8" w:rsidRPr="00F05CA8" w:rsidRDefault="00F05CA8" w:rsidP="00F05CA8">
      <w:pPr>
        <w:pStyle w:val="ListParagraph"/>
        <w:numPr>
          <w:ilvl w:val="0"/>
          <w:numId w:val="43"/>
        </w:numPr>
        <w:spacing w:after="0" w:line="240" w:lineRule="auto"/>
        <w:ind w:left="284" w:hanging="284"/>
        <w:jc w:val="both"/>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Setting measurable and realistic targets to assist Microlink in reducing emissions across Scopes 1, 2 and 3, and to assist in Microlink becoming Net-Zero by 2050. </w:t>
      </w:r>
    </w:p>
    <w:p w14:paraId="5DA2DE17" w14:textId="2349406C" w:rsidR="006C2F7D" w:rsidRPr="009C1D26" w:rsidRDefault="003E4283" w:rsidP="003E4283">
      <w:pPr>
        <w:pStyle w:val="Heading1"/>
        <w:ind w:left="567" w:hanging="567"/>
      </w:pPr>
      <w:bookmarkStart w:id="7" w:name="_Toc189035272"/>
      <w:bookmarkStart w:id="8" w:name="_Toc76483148"/>
      <w:bookmarkStart w:id="9" w:name="_Toc76484317"/>
      <w:bookmarkStart w:id="10" w:name="_Toc76484326"/>
      <w:r>
        <w:t>1</w:t>
      </w:r>
      <w:r>
        <w:tab/>
      </w:r>
      <w:r w:rsidR="00F05CA8">
        <w:t>Waste Management</w:t>
      </w:r>
      <w:bookmarkEnd w:id="7"/>
    </w:p>
    <w:p w14:paraId="22BE9A82" w14:textId="77777777" w:rsidR="00EF3566" w:rsidRPr="00EF3566" w:rsidRDefault="00EF3566" w:rsidP="00EF3566">
      <w:pPr>
        <w:autoSpaceDE w:val="0"/>
        <w:autoSpaceDN w:val="0"/>
        <w:adjustRightInd w:val="0"/>
        <w:spacing w:after="0" w:line="240" w:lineRule="auto"/>
        <w:rPr>
          <w:rFonts w:asciiTheme="majorHAnsi" w:hAnsiTheme="majorHAnsi" w:cstheme="majorHAnsi"/>
          <w:color w:val="323232"/>
          <w:sz w:val="24"/>
          <w:szCs w:val="24"/>
        </w:rPr>
      </w:pPr>
    </w:p>
    <w:p w14:paraId="3059C56E" w14:textId="1A720923" w:rsidR="00D33C74" w:rsidRDefault="00F05CA8" w:rsidP="003E4283">
      <w:pPr>
        <w:pStyle w:val="ListParagraph"/>
        <w:numPr>
          <w:ilvl w:val="1"/>
          <w:numId w:val="31"/>
        </w:numPr>
        <w:autoSpaceDE w:val="0"/>
        <w:autoSpaceDN w:val="0"/>
        <w:adjustRightInd w:val="0"/>
        <w:spacing w:after="0" w:line="240" w:lineRule="auto"/>
        <w:ind w:left="567" w:hanging="567"/>
        <w:rPr>
          <w:rFonts w:asciiTheme="majorHAnsi" w:hAnsiTheme="majorHAnsi" w:cstheme="majorHAnsi"/>
          <w:color w:val="323232"/>
          <w:sz w:val="24"/>
          <w:szCs w:val="24"/>
        </w:rPr>
      </w:pPr>
      <w:r>
        <w:rPr>
          <w:rFonts w:asciiTheme="majorHAnsi" w:hAnsiTheme="majorHAnsi" w:cstheme="majorHAnsi"/>
          <w:color w:val="323232"/>
          <w:sz w:val="24"/>
          <w:szCs w:val="24"/>
        </w:rPr>
        <w:t>All waste produced by Microlink is segregated into:</w:t>
      </w:r>
    </w:p>
    <w:p w14:paraId="6B990A3D" w14:textId="77777777" w:rsidR="00F05CA8" w:rsidRPr="00F05CA8" w:rsidRDefault="00F05CA8" w:rsidP="00F05CA8">
      <w:pPr>
        <w:pStyle w:val="ListParagraph"/>
        <w:numPr>
          <w:ilvl w:val="1"/>
          <w:numId w:val="45"/>
        </w:numPr>
        <w:autoSpaceDE w:val="0"/>
        <w:autoSpaceDN w:val="0"/>
        <w:adjustRightInd w:val="0"/>
        <w:spacing w:after="0" w:line="240" w:lineRule="auto"/>
        <w:ind w:left="851" w:hanging="284"/>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Metal: steel and aluminium are collected, separated and delivered to or collected by a local metal scrap dealer. </w:t>
      </w:r>
    </w:p>
    <w:p w14:paraId="692AC3AA" w14:textId="77777777" w:rsidR="00F05CA8" w:rsidRPr="00F05CA8" w:rsidRDefault="00F05CA8" w:rsidP="00F05CA8">
      <w:pPr>
        <w:pStyle w:val="ListParagraph"/>
        <w:numPr>
          <w:ilvl w:val="1"/>
          <w:numId w:val="45"/>
        </w:numPr>
        <w:autoSpaceDE w:val="0"/>
        <w:autoSpaceDN w:val="0"/>
        <w:adjustRightInd w:val="0"/>
        <w:spacing w:after="0" w:line="240" w:lineRule="auto"/>
        <w:ind w:left="851" w:hanging="284"/>
        <w:rPr>
          <w:rFonts w:asciiTheme="majorHAnsi" w:hAnsiTheme="majorHAnsi" w:cstheme="majorHAnsi"/>
          <w:color w:val="323232"/>
          <w:sz w:val="24"/>
          <w:szCs w:val="24"/>
        </w:rPr>
      </w:pPr>
      <w:r w:rsidRPr="00F05CA8">
        <w:rPr>
          <w:rFonts w:asciiTheme="majorHAnsi" w:hAnsiTheme="majorHAnsi" w:cstheme="majorHAnsi"/>
          <w:color w:val="323232"/>
          <w:sz w:val="24"/>
          <w:szCs w:val="24"/>
        </w:rPr>
        <w:lastRenderedPageBreak/>
        <w:t xml:space="preserve">Cardboard and paper are collected and shredded in our on-site paper shredder. This is then used as packaging for deliveries sent out by Microlink in place of single-use plastic. </w:t>
      </w:r>
    </w:p>
    <w:p w14:paraId="28A13430" w14:textId="77777777" w:rsidR="00F05CA8" w:rsidRPr="00F05CA8" w:rsidRDefault="00F05CA8" w:rsidP="00F05CA8">
      <w:pPr>
        <w:pStyle w:val="ListParagraph"/>
        <w:numPr>
          <w:ilvl w:val="1"/>
          <w:numId w:val="45"/>
        </w:numPr>
        <w:autoSpaceDE w:val="0"/>
        <w:autoSpaceDN w:val="0"/>
        <w:adjustRightInd w:val="0"/>
        <w:spacing w:after="0" w:line="240" w:lineRule="auto"/>
        <w:ind w:left="851" w:hanging="284"/>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Paper and confidential documents are collected and destroyed by a specialist contractor, to ensure secure destruction and recycling. </w:t>
      </w:r>
    </w:p>
    <w:p w14:paraId="4B5BF0B3" w14:textId="77777777" w:rsidR="00F05CA8" w:rsidRPr="00F05CA8" w:rsidRDefault="00F05CA8" w:rsidP="00F05CA8">
      <w:pPr>
        <w:pStyle w:val="ListParagraph"/>
        <w:numPr>
          <w:ilvl w:val="1"/>
          <w:numId w:val="45"/>
        </w:numPr>
        <w:autoSpaceDE w:val="0"/>
        <w:autoSpaceDN w:val="0"/>
        <w:adjustRightInd w:val="0"/>
        <w:spacing w:after="0" w:line="240" w:lineRule="auto"/>
        <w:ind w:left="851" w:hanging="284"/>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Hard drives and similar storage for electronic data are wiped, using approved software, prior to being physically destroyed (shredded) by a specialist organisation, to ensure destruction of all data, the waste materials then go for recycling. </w:t>
      </w:r>
    </w:p>
    <w:p w14:paraId="212DE603" w14:textId="77777777" w:rsidR="00F05CA8" w:rsidRPr="00F05CA8" w:rsidRDefault="00F05CA8" w:rsidP="00F05CA8">
      <w:pPr>
        <w:pStyle w:val="ListParagraph"/>
        <w:numPr>
          <w:ilvl w:val="1"/>
          <w:numId w:val="45"/>
        </w:numPr>
        <w:autoSpaceDE w:val="0"/>
        <w:autoSpaceDN w:val="0"/>
        <w:adjustRightInd w:val="0"/>
        <w:spacing w:after="0" w:line="240" w:lineRule="auto"/>
        <w:ind w:left="851" w:hanging="284"/>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Similarly, miscellaneous recyclables created by the organisation are collected by an approved processor, Veolia. </w:t>
      </w:r>
    </w:p>
    <w:p w14:paraId="78DDB28A" w14:textId="77777777" w:rsidR="00F05CA8" w:rsidRPr="00F05CA8" w:rsidRDefault="00F05CA8" w:rsidP="00F05CA8">
      <w:pPr>
        <w:pStyle w:val="ListParagraph"/>
        <w:numPr>
          <w:ilvl w:val="1"/>
          <w:numId w:val="45"/>
        </w:numPr>
        <w:autoSpaceDE w:val="0"/>
        <w:autoSpaceDN w:val="0"/>
        <w:adjustRightInd w:val="0"/>
        <w:spacing w:after="0" w:line="240" w:lineRule="auto"/>
        <w:ind w:left="851" w:hanging="284"/>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WEEE, is collected for reuse or recycling. </w:t>
      </w:r>
    </w:p>
    <w:p w14:paraId="6C1753D6" w14:textId="77777777" w:rsidR="00F05CA8" w:rsidRPr="00F05CA8" w:rsidRDefault="00F05CA8" w:rsidP="00F05CA8">
      <w:pPr>
        <w:pStyle w:val="ListParagraph"/>
        <w:numPr>
          <w:ilvl w:val="1"/>
          <w:numId w:val="45"/>
        </w:numPr>
        <w:autoSpaceDE w:val="0"/>
        <w:autoSpaceDN w:val="0"/>
        <w:adjustRightInd w:val="0"/>
        <w:spacing w:after="0" w:line="240" w:lineRule="auto"/>
        <w:ind w:left="851" w:hanging="284"/>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General waste is collected by Veolia, for use as power station fuel for conversion to electricity. </w:t>
      </w:r>
    </w:p>
    <w:p w14:paraId="55F834BF" w14:textId="77777777" w:rsidR="00F05CA8" w:rsidRPr="00F05CA8" w:rsidRDefault="00F05CA8" w:rsidP="00F05CA8">
      <w:pPr>
        <w:pStyle w:val="ListParagraph"/>
        <w:numPr>
          <w:ilvl w:val="1"/>
          <w:numId w:val="45"/>
        </w:numPr>
        <w:autoSpaceDE w:val="0"/>
        <w:autoSpaceDN w:val="0"/>
        <w:adjustRightInd w:val="0"/>
        <w:spacing w:after="0" w:line="240" w:lineRule="auto"/>
        <w:ind w:left="851" w:hanging="284"/>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End of life fluorescent tubes are returned to the supplier, for destruction and recovery of hazardous materials. </w:t>
      </w:r>
    </w:p>
    <w:p w14:paraId="2E0C74E8" w14:textId="77777777" w:rsidR="00F05CA8" w:rsidRPr="00F05CA8" w:rsidRDefault="00F05CA8" w:rsidP="00F05CA8">
      <w:pPr>
        <w:pStyle w:val="ListParagraph"/>
        <w:numPr>
          <w:ilvl w:val="1"/>
          <w:numId w:val="45"/>
        </w:numPr>
        <w:autoSpaceDE w:val="0"/>
        <w:autoSpaceDN w:val="0"/>
        <w:adjustRightInd w:val="0"/>
        <w:spacing w:after="0" w:line="240" w:lineRule="auto"/>
        <w:ind w:left="851" w:hanging="284"/>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Sanitary waste is collected by a registered hazardous waste carrier. </w:t>
      </w:r>
    </w:p>
    <w:p w14:paraId="2EEDA2E0" w14:textId="23FA05D9" w:rsidR="00F05CA8" w:rsidRDefault="00F05CA8" w:rsidP="00F05CA8">
      <w:pPr>
        <w:pStyle w:val="ListParagraph"/>
        <w:numPr>
          <w:ilvl w:val="1"/>
          <w:numId w:val="45"/>
        </w:numPr>
        <w:autoSpaceDE w:val="0"/>
        <w:autoSpaceDN w:val="0"/>
        <w:adjustRightInd w:val="0"/>
        <w:spacing w:after="0" w:line="240" w:lineRule="auto"/>
        <w:ind w:left="851" w:hanging="284"/>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Waste, dry and rechargeable batteries are recycled through the </w:t>
      </w:r>
      <w:r w:rsidR="008060EB" w:rsidRPr="00F05CA8">
        <w:rPr>
          <w:rFonts w:asciiTheme="majorHAnsi" w:hAnsiTheme="majorHAnsi" w:cstheme="majorHAnsi"/>
          <w:color w:val="323232"/>
          <w:sz w:val="24"/>
          <w:szCs w:val="24"/>
        </w:rPr>
        <w:t>Waste Care</w:t>
      </w:r>
      <w:r w:rsidRPr="00F05CA8">
        <w:rPr>
          <w:rFonts w:asciiTheme="majorHAnsi" w:hAnsiTheme="majorHAnsi" w:cstheme="majorHAnsi"/>
          <w:color w:val="323232"/>
          <w:sz w:val="24"/>
          <w:szCs w:val="24"/>
        </w:rPr>
        <w:t xml:space="preserve"> “Battery Back” scheme, who provide corrosion proof containers in which to store the waste batteries until they are collected. </w:t>
      </w:r>
    </w:p>
    <w:p w14:paraId="470C5121" w14:textId="77777777" w:rsidR="00F05CA8" w:rsidRPr="00F05CA8" w:rsidRDefault="00F05CA8" w:rsidP="00F05CA8">
      <w:pPr>
        <w:autoSpaceDE w:val="0"/>
        <w:autoSpaceDN w:val="0"/>
        <w:adjustRightInd w:val="0"/>
        <w:spacing w:after="0" w:line="240" w:lineRule="auto"/>
        <w:ind w:left="567"/>
        <w:rPr>
          <w:rFonts w:asciiTheme="majorHAnsi" w:hAnsiTheme="majorHAnsi" w:cstheme="majorHAnsi"/>
          <w:color w:val="323232"/>
          <w:sz w:val="24"/>
          <w:szCs w:val="24"/>
        </w:rPr>
      </w:pPr>
    </w:p>
    <w:p w14:paraId="22C4E9C4" w14:textId="77777777" w:rsidR="00224096" w:rsidRDefault="00F05CA8" w:rsidP="00F05CA8">
      <w:pPr>
        <w:pStyle w:val="ListParagraph"/>
        <w:numPr>
          <w:ilvl w:val="1"/>
          <w:numId w:val="31"/>
        </w:numPr>
        <w:autoSpaceDE w:val="0"/>
        <w:autoSpaceDN w:val="0"/>
        <w:adjustRightInd w:val="0"/>
        <w:spacing w:after="0" w:line="240" w:lineRule="auto"/>
        <w:ind w:left="567" w:hanging="567"/>
        <w:rPr>
          <w:rFonts w:asciiTheme="majorHAnsi" w:hAnsiTheme="majorHAnsi" w:cstheme="majorHAnsi"/>
          <w:color w:val="323232"/>
          <w:sz w:val="24"/>
          <w:szCs w:val="24"/>
        </w:rPr>
      </w:pPr>
      <w:r w:rsidRPr="00F05CA8">
        <w:rPr>
          <w:rFonts w:asciiTheme="majorHAnsi" w:hAnsiTheme="majorHAnsi" w:cstheme="majorHAnsi"/>
          <w:color w:val="323232"/>
          <w:sz w:val="24"/>
          <w:szCs w:val="24"/>
        </w:rPr>
        <w:t>End of life Lead Acid Batteries both liquid and Gel are collected by a specialist contractor for recycling.</w:t>
      </w:r>
    </w:p>
    <w:p w14:paraId="399C0F6C" w14:textId="6FBF8E59" w:rsidR="00F05CA8" w:rsidRPr="00224096" w:rsidRDefault="00F05CA8" w:rsidP="00224096">
      <w:pPr>
        <w:autoSpaceDE w:val="0"/>
        <w:autoSpaceDN w:val="0"/>
        <w:adjustRightInd w:val="0"/>
        <w:spacing w:after="0" w:line="240" w:lineRule="auto"/>
        <w:rPr>
          <w:rFonts w:asciiTheme="majorHAnsi" w:hAnsiTheme="majorHAnsi" w:cstheme="majorHAnsi"/>
          <w:color w:val="323232"/>
          <w:sz w:val="24"/>
          <w:szCs w:val="24"/>
        </w:rPr>
      </w:pPr>
      <w:r w:rsidRPr="00224096">
        <w:rPr>
          <w:rFonts w:asciiTheme="majorHAnsi" w:hAnsiTheme="majorHAnsi" w:cstheme="majorHAnsi"/>
          <w:color w:val="323232"/>
          <w:sz w:val="24"/>
          <w:szCs w:val="24"/>
        </w:rPr>
        <w:t xml:space="preserve"> </w:t>
      </w:r>
    </w:p>
    <w:p w14:paraId="3308690B" w14:textId="6DCFD233" w:rsidR="00F05CA8" w:rsidRDefault="00F05CA8" w:rsidP="00F05CA8">
      <w:pPr>
        <w:pStyle w:val="ListParagraph"/>
        <w:numPr>
          <w:ilvl w:val="1"/>
          <w:numId w:val="31"/>
        </w:numPr>
        <w:autoSpaceDE w:val="0"/>
        <w:autoSpaceDN w:val="0"/>
        <w:adjustRightInd w:val="0"/>
        <w:spacing w:after="0" w:line="240" w:lineRule="auto"/>
        <w:ind w:left="567" w:hanging="567"/>
        <w:rPr>
          <w:rFonts w:asciiTheme="majorHAnsi" w:hAnsiTheme="majorHAnsi" w:cstheme="majorHAnsi"/>
          <w:color w:val="323232"/>
          <w:sz w:val="24"/>
          <w:szCs w:val="24"/>
        </w:rPr>
      </w:pPr>
      <w:r w:rsidRPr="00F05CA8">
        <w:rPr>
          <w:rFonts w:asciiTheme="majorHAnsi" w:hAnsiTheme="majorHAnsi" w:cstheme="majorHAnsi"/>
          <w:color w:val="323232"/>
          <w:sz w:val="24"/>
          <w:szCs w:val="24"/>
        </w:rPr>
        <w:t>Due to the low volumes and nature of hazardous waste produced, Microlink is no longer required to register with the Environment Agency, however when we were required, our registration number was: NDB182.</w:t>
      </w:r>
    </w:p>
    <w:p w14:paraId="55DD319D" w14:textId="77777777" w:rsidR="00224096" w:rsidRPr="00224096" w:rsidRDefault="00224096" w:rsidP="00224096">
      <w:pPr>
        <w:pStyle w:val="ListParagraph"/>
        <w:spacing w:after="0" w:line="240" w:lineRule="auto"/>
        <w:rPr>
          <w:rFonts w:asciiTheme="majorHAnsi" w:hAnsiTheme="majorHAnsi" w:cstheme="majorHAnsi"/>
          <w:color w:val="323232"/>
          <w:sz w:val="24"/>
          <w:szCs w:val="24"/>
        </w:rPr>
      </w:pPr>
    </w:p>
    <w:p w14:paraId="64B2976C" w14:textId="15F48748" w:rsidR="00F05CA8" w:rsidRDefault="00F05CA8" w:rsidP="00224096">
      <w:pPr>
        <w:pStyle w:val="ListParagraph"/>
        <w:numPr>
          <w:ilvl w:val="1"/>
          <w:numId w:val="31"/>
        </w:numPr>
        <w:autoSpaceDE w:val="0"/>
        <w:autoSpaceDN w:val="0"/>
        <w:adjustRightInd w:val="0"/>
        <w:spacing w:after="0" w:line="240" w:lineRule="auto"/>
        <w:ind w:left="567" w:hanging="567"/>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We are also a member of the Veolia WEEE compliance scheme, reg no: WEE/JH0621WR. </w:t>
      </w:r>
    </w:p>
    <w:p w14:paraId="60F69C1D" w14:textId="77777777" w:rsidR="00224096" w:rsidRPr="00224096" w:rsidRDefault="00224096" w:rsidP="00224096">
      <w:pPr>
        <w:autoSpaceDE w:val="0"/>
        <w:autoSpaceDN w:val="0"/>
        <w:adjustRightInd w:val="0"/>
        <w:spacing w:after="0" w:line="240" w:lineRule="auto"/>
        <w:rPr>
          <w:rFonts w:asciiTheme="majorHAnsi" w:hAnsiTheme="majorHAnsi" w:cstheme="majorHAnsi"/>
          <w:color w:val="323232"/>
          <w:sz w:val="24"/>
          <w:szCs w:val="24"/>
        </w:rPr>
      </w:pPr>
    </w:p>
    <w:p w14:paraId="3267EE91" w14:textId="24CBDCED" w:rsidR="00F05CA8" w:rsidRDefault="00F05CA8" w:rsidP="00224096">
      <w:pPr>
        <w:pStyle w:val="ListParagraph"/>
        <w:numPr>
          <w:ilvl w:val="1"/>
          <w:numId w:val="31"/>
        </w:numPr>
        <w:autoSpaceDE w:val="0"/>
        <w:autoSpaceDN w:val="0"/>
        <w:adjustRightInd w:val="0"/>
        <w:spacing w:after="0" w:line="240" w:lineRule="auto"/>
        <w:ind w:left="567" w:hanging="567"/>
        <w:rPr>
          <w:rFonts w:asciiTheme="majorHAnsi" w:hAnsiTheme="majorHAnsi" w:cstheme="majorHAnsi"/>
          <w:color w:val="323232"/>
          <w:sz w:val="24"/>
          <w:szCs w:val="24"/>
        </w:rPr>
      </w:pPr>
      <w:r w:rsidRPr="00F05CA8">
        <w:rPr>
          <w:rFonts w:asciiTheme="majorHAnsi" w:hAnsiTheme="majorHAnsi" w:cstheme="majorHAnsi"/>
          <w:color w:val="323232"/>
          <w:sz w:val="24"/>
          <w:szCs w:val="24"/>
        </w:rPr>
        <w:t>Microlink PC (UK) Ltd has had a zero waste to landfill policy since the introduction of “Waste to Energy” Power Stations in the Hampshire area.</w:t>
      </w:r>
    </w:p>
    <w:p w14:paraId="3BE72479" w14:textId="77777777" w:rsidR="00224096" w:rsidRPr="00224096" w:rsidRDefault="00224096" w:rsidP="00224096">
      <w:pPr>
        <w:autoSpaceDE w:val="0"/>
        <w:autoSpaceDN w:val="0"/>
        <w:adjustRightInd w:val="0"/>
        <w:spacing w:after="0" w:line="240" w:lineRule="auto"/>
        <w:rPr>
          <w:rFonts w:asciiTheme="majorHAnsi" w:hAnsiTheme="majorHAnsi" w:cstheme="majorHAnsi"/>
          <w:color w:val="323232"/>
          <w:sz w:val="24"/>
          <w:szCs w:val="24"/>
        </w:rPr>
      </w:pPr>
    </w:p>
    <w:p w14:paraId="5837EC78" w14:textId="03E80C90" w:rsidR="00F05CA8" w:rsidRPr="00F05CA8" w:rsidRDefault="00F05CA8" w:rsidP="00224096">
      <w:pPr>
        <w:pStyle w:val="ListParagraph"/>
        <w:numPr>
          <w:ilvl w:val="1"/>
          <w:numId w:val="31"/>
        </w:numPr>
        <w:autoSpaceDE w:val="0"/>
        <w:autoSpaceDN w:val="0"/>
        <w:adjustRightInd w:val="0"/>
        <w:spacing w:after="0" w:line="240" w:lineRule="auto"/>
        <w:ind w:left="567" w:hanging="567"/>
        <w:rPr>
          <w:rFonts w:asciiTheme="majorHAnsi" w:hAnsiTheme="majorHAnsi" w:cstheme="majorHAnsi"/>
          <w:color w:val="323232"/>
          <w:sz w:val="24"/>
          <w:szCs w:val="24"/>
        </w:rPr>
      </w:pPr>
      <w:r w:rsidRPr="00F05CA8">
        <w:rPr>
          <w:rFonts w:asciiTheme="majorHAnsi" w:hAnsiTheme="majorHAnsi" w:cstheme="majorHAnsi"/>
          <w:color w:val="323232"/>
          <w:sz w:val="24"/>
          <w:szCs w:val="24"/>
        </w:rPr>
        <w:t>The current breakdown of our waste is (Calendar Year 202</w:t>
      </w:r>
      <w:r w:rsidR="00F65565">
        <w:rPr>
          <w:rFonts w:asciiTheme="majorHAnsi" w:hAnsiTheme="majorHAnsi" w:cstheme="majorHAnsi"/>
          <w:color w:val="323232"/>
          <w:sz w:val="24"/>
          <w:szCs w:val="24"/>
        </w:rPr>
        <w:t>4</w:t>
      </w:r>
      <w:r w:rsidRPr="00F05CA8">
        <w:rPr>
          <w:rFonts w:asciiTheme="majorHAnsi" w:hAnsiTheme="majorHAnsi" w:cstheme="majorHAnsi"/>
          <w:color w:val="323232"/>
          <w:sz w:val="24"/>
          <w:szCs w:val="24"/>
        </w:rPr>
        <w:t>):</w:t>
      </w:r>
    </w:p>
    <w:p w14:paraId="4CC0302B" w14:textId="77777777" w:rsidR="00F05CA8" w:rsidRPr="00F05CA8" w:rsidRDefault="00F05CA8" w:rsidP="00F05CA8">
      <w:pPr>
        <w:autoSpaceDE w:val="0"/>
        <w:autoSpaceDN w:val="0"/>
        <w:adjustRightInd w:val="0"/>
        <w:spacing w:after="0" w:line="240" w:lineRule="auto"/>
        <w:rPr>
          <w:rFonts w:asciiTheme="majorHAnsi" w:hAnsiTheme="majorHAnsi" w:cstheme="majorHAnsi"/>
          <w:color w:val="323232"/>
          <w:sz w:val="24"/>
          <w:szCs w:val="24"/>
        </w:rPr>
      </w:pPr>
    </w:p>
    <w:tbl>
      <w:tblPr>
        <w:tblStyle w:val="TableGrid"/>
        <w:tblW w:w="9781" w:type="dxa"/>
        <w:tblInd w:w="704" w:type="dxa"/>
        <w:tblLook w:val="04A0" w:firstRow="1" w:lastRow="0" w:firstColumn="1" w:lastColumn="0" w:noHBand="0" w:noVBand="1"/>
      </w:tblPr>
      <w:tblGrid>
        <w:gridCol w:w="3119"/>
        <w:gridCol w:w="2976"/>
        <w:gridCol w:w="3686"/>
      </w:tblGrid>
      <w:tr w:rsidR="00F05CA8" w:rsidRPr="00224096" w14:paraId="42DEA57F" w14:textId="77777777" w:rsidTr="00224096">
        <w:trPr>
          <w:trHeight w:val="340"/>
        </w:trPr>
        <w:tc>
          <w:tcPr>
            <w:tcW w:w="3119" w:type="dxa"/>
            <w:vAlign w:val="center"/>
          </w:tcPr>
          <w:p w14:paraId="74778F7B" w14:textId="77777777" w:rsidR="00F05CA8" w:rsidRPr="00224096" w:rsidRDefault="00F05CA8" w:rsidP="00224096">
            <w:pPr>
              <w:pStyle w:val="ListParagraph"/>
              <w:numPr>
                <w:ilvl w:val="1"/>
                <w:numId w:val="31"/>
              </w:numPr>
              <w:autoSpaceDE w:val="0"/>
              <w:autoSpaceDN w:val="0"/>
              <w:adjustRightInd w:val="0"/>
              <w:ind w:left="567" w:hanging="567"/>
              <w:jc w:val="center"/>
              <w:rPr>
                <w:rFonts w:asciiTheme="majorHAnsi" w:hAnsiTheme="majorHAnsi" w:cstheme="majorHAnsi"/>
                <w:b/>
                <w:bCs/>
                <w:color w:val="323232"/>
                <w:sz w:val="24"/>
                <w:szCs w:val="24"/>
              </w:rPr>
            </w:pPr>
            <w:r w:rsidRPr="00224096">
              <w:rPr>
                <w:rFonts w:asciiTheme="majorHAnsi" w:hAnsiTheme="majorHAnsi" w:cstheme="majorHAnsi"/>
                <w:b/>
                <w:bCs/>
                <w:color w:val="323232"/>
                <w:sz w:val="24"/>
                <w:szCs w:val="24"/>
              </w:rPr>
              <w:t>Landfill Waste</w:t>
            </w:r>
          </w:p>
        </w:tc>
        <w:tc>
          <w:tcPr>
            <w:tcW w:w="2976" w:type="dxa"/>
            <w:vAlign w:val="center"/>
          </w:tcPr>
          <w:p w14:paraId="29C8645C" w14:textId="77777777" w:rsidR="00F05CA8" w:rsidRPr="00224096" w:rsidRDefault="00F05CA8" w:rsidP="00224096">
            <w:pPr>
              <w:pStyle w:val="ListParagraph"/>
              <w:numPr>
                <w:ilvl w:val="1"/>
                <w:numId w:val="31"/>
              </w:numPr>
              <w:autoSpaceDE w:val="0"/>
              <w:autoSpaceDN w:val="0"/>
              <w:adjustRightInd w:val="0"/>
              <w:ind w:left="567" w:hanging="567"/>
              <w:jc w:val="center"/>
              <w:rPr>
                <w:rFonts w:asciiTheme="majorHAnsi" w:hAnsiTheme="majorHAnsi" w:cstheme="majorHAnsi"/>
                <w:b/>
                <w:bCs/>
                <w:color w:val="323232"/>
                <w:sz w:val="24"/>
                <w:szCs w:val="24"/>
              </w:rPr>
            </w:pPr>
            <w:r w:rsidRPr="00224096">
              <w:rPr>
                <w:rFonts w:asciiTheme="majorHAnsi" w:hAnsiTheme="majorHAnsi" w:cstheme="majorHAnsi"/>
                <w:b/>
                <w:bCs/>
                <w:color w:val="323232"/>
                <w:sz w:val="24"/>
                <w:szCs w:val="24"/>
              </w:rPr>
              <w:t>Diverted Waste</w:t>
            </w:r>
          </w:p>
        </w:tc>
        <w:tc>
          <w:tcPr>
            <w:tcW w:w="3686" w:type="dxa"/>
            <w:vAlign w:val="center"/>
          </w:tcPr>
          <w:p w14:paraId="07BEEEDF" w14:textId="77777777" w:rsidR="00F05CA8" w:rsidRPr="00224096" w:rsidRDefault="00F05CA8" w:rsidP="00224096">
            <w:pPr>
              <w:pStyle w:val="ListParagraph"/>
              <w:numPr>
                <w:ilvl w:val="1"/>
                <w:numId w:val="31"/>
              </w:numPr>
              <w:autoSpaceDE w:val="0"/>
              <w:autoSpaceDN w:val="0"/>
              <w:adjustRightInd w:val="0"/>
              <w:ind w:left="567" w:hanging="567"/>
              <w:jc w:val="center"/>
              <w:rPr>
                <w:rFonts w:asciiTheme="majorHAnsi" w:hAnsiTheme="majorHAnsi" w:cstheme="majorHAnsi"/>
                <w:b/>
                <w:bCs/>
                <w:color w:val="323232"/>
                <w:sz w:val="24"/>
                <w:szCs w:val="24"/>
              </w:rPr>
            </w:pPr>
            <w:r w:rsidRPr="00224096">
              <w:rPr>
                <w:rFonts w:asciiTheme="majorHAnsi" w:hAnsiTheme="majorHAnsi" w:cstheme="majorHAnsi"/>
                <w:b/>
                <w:bCs/>
                <w:color w:val="323232"/>
                <w:sz w:val="24"/>
                <w:szCs w:val="24"/>
              </w:rPr>
              <w:t>Recycled Waste</w:t>
            </w:r>
          </w:p>
        </w:tc>
      </w:tr>
      <w:tr w:rsidR="00F05CA8" w:rsidRPr="00224096" w14:paraId="2C88CC83" w14:textId="77777777" w:rsidTr="00224096">
        <w:trPr>
          <w:trHeight w:val="340"/>
        </w:trPr>
        <w:tc>
          <w:tcPr>
            <w:tcW w:w="3119" w:type="dxa"/>
            <w:vAlign w:val="center"/>
          </w:tcPr>
          <w:p w14:paraId="727FD3B9" w14:textId="77777777" w:rsidR="00F05CA8" w:rsidRPr="00224096" w:rsidRDefault="00F05CA8" w:rsidP="00224096">
            <w:pPr>
              <w:pStyle w:val="ListParagraph"/>
              <w:numPr>
                <w:ilvl w:val="1"/>
                <w:numId w:val="31"/>
              </w:numPr>
              <w:autoSpaceDE w:val="0"/>
              <w:autoSpaceDN w:val="0"/>
              <w:adjustRightInd w:val="0"/>
              <w:ind w:left="567" w:hanging="567"/>
              <w:jc w:val="center"/>
              <w:rPr>
                <w:rFonts w:asciiTheme="majorHAnsi" w:hAnsiTheme="majorHAnsi" w:cstheme="majorHAnsi"/>
                <w:color w:val="323232"/>
                <w:sz w:val="24"/>
                <w:szCs w:val="24"/>
              </w:rPr>
            </w:pPr>
            <w:r w:rsidRPr="00224096">
              <w:rPr>
                <w:rFonts w:asciiTheme="majorHAnsi" w:hAnsiTheme="majorHAnsi" w:cstheme="majorHAnsi"/>
                <w:color w:val="323232"/>
                <w:sz w:val="24"/>
                <w:szCs w:val="24"/>
              </w:rPr>
              <w:t>0 KG</w:t>
            </w:r>
          </w:p>
        </w:tc>
        <w:tc>
          <w:tcPr>
            <w:tcW w:w="2976" w:type="dxa"/>
            <w:vAlign w:val="center"/>
          </w:tcPr>
          <w:p w14:paraId="2CEA5133" w14:textId="79C58031" w:rsidR="00F05CA8" w:rsidRPr="00224096" w:rsidRDefault="00CC6CEA" w:rsidP="00224096">
            <w:pPr>
              <w:pStyle w:val="ListParagraph"/>
              <w:numPr>
                <w:ilvl w:val="1"/>
                <w:numId w:val="31"/>
              </w:numPr>
              <w:autoSpaceDE w:val="0"/>
              <w:autoSpaceDN w:val="0"/>
              <w:adjustRightInd w:val="0"/>
              <w:ind w:left="567" w:hanging="567"/>
              <w:jc w:val="center"/>
              <w:rPr>
                <w:rFonts w:asciiTheme="majorHAnsi" w:hAnsiTheme="majorHAnsi" w:cstheme="majorHAnsi"/>
                <w:color w:val="323232"/>
                <w:sz w:val="24"/>
                <w:szCs w:val="24"/>
              </w:rPr>
            </w:pPr>
            <w:r>
              <w:rPr>
                <w:rFonts w:asciiTheme="majorHAnsi" w:hAnsiTheme="majorHAnsi" w:cstheme="majorHAnsi"/>
                <w:color w:val="323232"/>
                <w:sz w:val="24"/>
                <w:szCs w:val="24"/>
              </w:rPr>
              <w:t xml:space="preserve"> 36400 </w:t>
            </w:r>
            <w:r w:rsidR="00F05CA8" w:rsidRPr="00224096">
              <w:rPr>
                <w:rFonts w:asciiTheme="majorHAnsi" w:hAnsiTheme="majorHAnsi" w:cstheme="majorHAnsi"/>
                <w:color w:val="323232"/>
                <w:sz w:val="24"/>
                <w:szCs w:val="24"/>
              </w:rPr>
              <w:t>KG</w:t>
            </w:r>
          </w:p>
        </w:tc>
        <w:tc>
          <w:tcPr>
            <w:tcW w:w="3686" w:type="dxa"/>
            <w:vAlign w:val="center"/>
          </w:tcPr>
          <w:p w14:paraId="3439E812" w14:textId="6452E140" w:rsidR="00F05CA8" w:rsidRPr="00224096" w:rsidRDefault="00F65565" w:rsidP="00224096">
            <w:pPr>
              <w:pStyle w:val="ListParagraph"/>
              <w:numPr>
                <w:ilvl w:val="1"/>
                <w:numId w:val="31"/>
              </w:numPr>
              <w:autoSpaceDE w:val="0"/>
              <w:autoSpaceDN w:val="0"/>
              <w:adjustRightInd w:val="0"/>
              <w:ind w:left="567" w:hanging="567"/>
              <w:jc w:val="center"/>
              <w:rPr>
                <w:rFonts w:asciiTheme="majorHAnsi" w:hAnsiTheme="majorHAnsi" w:cstheme="majorHAnsi"/>
                <w:color w:val="323232"/>
                <w:sz w:val="24"/>
                <w:szCs w:val="24"/>
              </w:rPr>
            </w:pPr>
            <w:r>
              <w:rPr>
                <w:rFonts w:asciiTheme="majorHAnsi" w:hAnsiTheme="majorHAnsi" w:cstheme="majorHAnsi"/>
                <w:color w:val="323232"/>
                <w:sz w:val="24"/>
                <w:szCs w:val="24"/>
              </w:rPr>
              <w:t>0</w:t>
            </w:r>
            <w:r w:rsidR="00F05CA8" w:rsidRPr="00224096">
              <w:rPr>
                <w:rFonts w:asciiTheme="majorHAnsi" w:hAnsiTheme="majorHAnsi" w:cstheme="majorHAnsi"/>
                <w:color w:val="323232"/>
                <w:sz w:val="24"/>
                <w:szCs w:val="24"/>
              </w:rPr>
              <w:t xml:space="preserve"> KG</w:t>
            </w:r>
          </w:p>
        </w:tc>
      </w:tr>
      <w:tr w:rsidR="00F05CA8" w:rsidRPr="00224096" w14:paraId="26246339" w14:textId="77777777" w:rsidTr="00224096">
        <w:trPr>
          <w:trHeight w:val="340"/>
        </w:trPr>
        <w:tc>
          <w:tcPr>
            <w:tcW w:w="3119" w:type="dxa"/>
            <w:vAlign w:val="center"/>
          </w:tcPr>
          <w:p w14:paraId="171A8C7E" w14:textId="77777777" w:rsidR="00F05CA8" w:rsidRPr="00224096" w:rsidRDefault="00F05CA8" w:rsidP="00224096">
            <w:pPr>
              <w:pStyle w:val="ListParagraph"/>
              <w:numPr>
                <w:ilvl w:val="1"/>
                <w:numId w:val="31"/>
              </w:numPr>
              <w:autoSpaceDE w:val="0"/>
              <w:autoSpaceDN w:val="0"/>
              <w:adjustRightInd w:val="0"/>
              <w:ind w:left="567" w:hanging="567"/>
              <w:jc w:val="center"/>
              <w:rPr>
                <w:rFonts w:asciiTheme="majorHAnsi" w:hAnsiTheme="majorHAnsi" w:cstheme="majorHAnsi"/>
                <w:color w:val="323232"/>
                <w:sz w:val="24"/>
                <w:szCs w:val="24"/>
              </w:rPr>
            </w:pPr>
            <w:r w:rsidRPr="00224096">
              <w:rPr>
                <w:rFonts w:asciiTheme="majorHAnsi" w:hAnsiTheme="majorHAnsi" w:cstheme="majorHAnsi"/>
                <w:color w:val="323232"/>
                <w:sz w:val="24"/>
                <w:szCs w:val="24"/>
              </w:rPr>
              <w:t>0%</w:t>
            </w:r>
          </w:p>
        </w:tc>
        <w:tc>
          <w:tcPr>
            <w:tcW w:w="2976" w:type="dxa"/>
            <w:vAlign w:val="center"/>
          </w:tcPr>
          <w:p w14:paraId="708C7B83" w14:textId="5649FE4C" w:rsidR="00F05CA8" w:rsidRPr="00224096" w:rsidRDefault="00F65565" w:rsidP="00224096">
            <w:pPr>
              <w:pStyle w:val="ListParagraph"/>
              <w:numPr>
                <w:ilvl w:val="1"/>
                <w:numId w:val="31"/>
              </w:numPr>
              <w:autoSpaceDE w:val="0"/>
              <w:autoSpaceDN w:val="0"/>
              <w:adjustRightInd w:val="0"/>
              <w:ind w:left="567" w:hanging="567"/>
              <w:jc w:val="center"/>
              <w:rPr>
                <w:rFonts w:asciiTheme="majorHAnsi" w:hAnsiTheme="majorHAnsi" w:cstheme="majorHAnsi"/>
                <w:color w:val="323232"/>
                <w:sz w:val="24"/>
                <w:szCs w:val="24"/>
              </w:rPr>
            </w:pPr>
            <w:r>
              <w:rPr>
                <w:rFonts w:asciiTheme="majorHAnsi" w:hAnsiTheme="majorHAnsi" w:cstheme="majorHAnsi"/>
                <w:color w:val="323232"/>
                <w:sz w:val="24"/>
                <w:szCs w:val="24"/>
              </w:rPr>
              <w:t>100</w:t>
            </w:r>
            <w:r w:rsidR="00F05CA8" w:rsidRPr="00224096">
              <w:rPr>
                <w:rFonts w:asciiTheme="majorHAnsi" w:hAnsiTheme="majorHAnsi" w:cstheme="majorHAnsi"/>
                <w:color w:val="323232"/>
                <w:sz w:val="24"/>
                <w:szCs w:val="24"/>
              </w:rPr>
              <w:t>%</w:t>
            </w:r>
          </w:p>
        </w:tc>
        <w:tc>
          <w:tcPr>
            <w:tcW w:w="3686" w:type="dxa"/>
            <w:vAlign w:val="center"/>
          </w:tcPr>
          <w:p w14:paraId="586B4434" w14:textId="1D38227E" w:rsidR="00F05CA8" w:rsidRPr="00224096" w:rsidRDefault="00F65565" w:rsidP="00224096">
            <w:pPr>
              <w:pStyle w:val="ListParagraph"/>
              <w:numPr>
                <w:ilvl w:val="1"/>
                <w:numId w:val="31"/>
              </w:numPr>
              <w:autoSpaceDE w:val="0"/>
              <w:autoSpaceDN w:val="0"/>
              <w:adjustRightInd w:val="0"/>
              <w:ind w:left="567" w:hanging="567"/>
              <w:jc w:val="center"/>
              <w:rPr>
                <w:rFonts w:asciiTheme="majorHAnsi" w:hAnsiTheme="majorHAnsi" w:cstheme="majorHAnsi"/>
                <w:color w:val="323232"/>
                <w:sz w:val="24"/>
                <w:szCs w:val="24"/>
              </w:rPr>
            </w:pPr>
            <w:r>
              <w:rPr>
                <w:rFonts w:asciiTheme="majorHAnsi" w:hAnsiTheme="majorHAnsi" w:cstheme="majorHAnsi"/>
                <w:color w:val="323232"/>
                <w:sz w:val="24"/>
                <w:szCs w:val="24"/>
              </w:rPr>
              <w:t>0</w:t>
            </w:r>
            <w:r w:rsidR="00F05CA8" w:rsidRPr="00224096">
              <w:rPr>
                <w:rFonts w:asciiTheme="majorHAnsi" w:hAnsiTheme="majorHAnsi" w:cstheme="majorHAnsi"/>
                <w:color w:val="323232"/>
                <w:sz w:val="24"/>
                <w:szCs w:val="24"/>
              </w:rPr>
              <w:t>%</w:t>
            </w:r>
          </w:p>
        </w:tc>
      </w:tr>
    </w:tbl>
    <w:p w14:paraId="5C83713D" w14:textId="77777777" w:rsidR="00F05CA8" w:rsidRPr="00F05CA8" w:rsidRDefault="00F05CA8" w:rsidP="00F05CA8">
      <w:pPr>
        <w:autoSpaceDE w:val="0"/>
        <w:autoSpaceDN w:val="0"/>
        <w:adjustRightInd w:val="0"/>
        <w:spacing w:after="0" w:line="240" w:lineRule="auto"/>
        <w:ind w:left="567"/>
        <w:rPr>
          <w:rFonts w:asciiTheme="majorHAnsi" w:hAnsiTheme="majorHAnsi" w:cstheme="majorHAnsi"/>
          <w:color w:val="323232"/>
          <w:sz w:val="24"/>
          <w:szCs w:val="24"/>
        </w:rPr>
      </w:pPr>
    </w:p>
    <w:p w14:paraId="49165A0D" w14:textId="5FC80A7E" w:rsidR="006B7CF9" w:rsidRPr="009C1D26" w:rsidRDefault="00A5204A" w:rsidP="003E4283">
      <w:pPr>
        <w:pStyle w:val="Heading1"/>
        <w:ind w:left="567" w:hanging="567"/>
      </w:pPr>
      <w:bookmarkStart w:id="11" w:name="_Toc189035273"/>
      <w:bookmarkEnd w:id="8"/>
      <w:bookmarkEnd w:id="9"/>
      <w:bookmarkEnd w:id="10"/>
      <w:r w:rsidRPr="009C1D26">
        <w:t>2</w:t>
      </w:r>
      <w:r w:rsidR="00C91B4B" w:rsidRPr="009C1D26">
        <w:tab/>
      </w:r>
      <w:r w:rsidR="00F05CA8">
        <w:t>Key Focus Points of 202</w:t>
      </w:r>
      <w:r w:rsidR="00CC6CEA">
        <w:t>5</w:t>
      </w:r>
      <w:bookmarkEnd w:id="11"/>
    </w:p>
    <w:p w14:paraId="20CD739C" w14:textId="16E435BC" w:rsidR="004A7829" w:rsidRPr="009C1D26" w:rsidRDefault="004A7829" w:rsidP="003E4283">
      <w:pPr>
        <w:spacing w:after="0"/>
        <w:ind w:left="567" w:hanging="567"/>
      </w:pPr>
    </w:p>
    <w:p w14:paraId="5B61E1FE" w14:textId="0DA6D6A6" w:rsidR="00F05CA8" w:rsidRPr="00F05CA8" w:rsidRDefault="00F05CA8" w:rsidP="00F05CA8">
      <w:pPr>
        <w:pStyle w:val="ListParagraph"/>
        <w:numPr>
          <w:ilvl w:val="1"/>
          <w:numId w:val="33"/>
        </w:numPr>
        <w:autoSpaceDE w:val="0"/>
        <w:autoSpaceDN w:val="0"/>
        <w:adjustRightInd w:val="0"/>
        <w:spacing w:after="0" w:line="240" w:lineRule="auto"/>
        <w:ind w:left="567" w:hanging="567"/>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For 2023 Microlink’s Key </w:t>
      </w:r>
      <w:r w:rsidR="00224096">
        <w:rPr>
          <w:rFonts w:asciiTheme="majorHAnsi" w:hAnsiTheme="majorHAnsi" w:cstheme="majorHAnsi"/>
          <w:color w:val="323232"/>
          <w:sz w:val="24"/>
          <w:szCs w:val="24"/>
        </w:rPr>
        <w:t>areas</w:t>
      </w:r>
      <w:r w:rsidRPr="00F05CA8">
        <w:rPr>
          <w:rFonts w:asciiTheme="majorHAnsi" w:hAnsiTheme="majorHAnsi" w:cstheme="majorHAnsi"/>
          <w:color w:val="323232"/>
          <w:sz w:val="24"/>
          <w:szCs w:val="24"/>
        </w:rPr>
        <w:t xml:space="preserve"> of </w:t>
      </w:r>
      <w:r w:rsidR="00224096">
        <w:rPr>
          <w:rFonts w:asciiTheme="majorHAnsi" w:hAnsiTheme="majorHAnsi" w:cstheme="majorHAnsi"/>
          <w:color w:val="323232"/>
          <w:sz w:val="24"/>
          <w:szCs w:val="24"/>
        </w:rPr>
        <w:t>f</w:t>
      </w:r>
      <w:r w:rsidRPr="00F05CA8">
        <w:rPr>
          <w:rFonts w:asciiTheme="majorHAnsi" w:hAnsiTheme="majorHAnsi" w:cstheme="majorHAnsi"/>
          <w:color w:val="323232"/>
          <w:sz w:val="24"/>
          <w:szCs w:val="24"/>
        </w:rPr>
        <w:t>ocus are:</w:t>
      </w:r>
    </w:p>
    <w:p w14:paraId="78447C8A" w14:textId="1487FBE8" w:rsidR="00136C60" w:rsidRDefault="00136C60" w:rsidP="00136C60">
      <w:pPr>
        <w:autoSpaceDE w:val="0"/>
        <w:autoSpaceDN w:val="0"/>
        <w:adjustRightInd w:val="0"/>
        <w:spacing w:after="0" w:line="240" w:lineRule="auto"/>
        <w:rPr>
          <w:rFonts w:asciiTheme="majorHAnsi" w:hAnsiTheme="majorHAnsi" w:cstheme="majorHAnsi"/>
          <w:color w:val="323232"/>
          <w:sz w:val="24"/>
          <w:szCs w:val="24"/>
        </w:rPr>
      </w:pPr>
    </w:p>
    <w:p w14:paraId="52E26715" w14:textId="055ABC26" w:rsidR="00F05CA8" w:rsidRDefault="00F05CA8" w:rsidP="00F05CA8">
      <w:pPr>
        <w:pStyle w:val="ListParagraph"/>
        <w:numPr>
          <w:ilvl w:val="1"/>
          <w:numId w:val="33"/>
        </w:numPr>
        <w:autoSpaceDE w:val="0"/>
        <w:autoSpaceDN w:val="0"/>
        <w:adjustRightInd w:val="0"/>
        <w:spacing w:after="0" w:line="240" w:lineRule="auto"/>
        <w:ind w:left="567" w:hanging="567"/>
        <w:rPr>
          <w:rFonts w:asciiTheme="majorHAnsi" w:hAnsiTheme="majorHAnsi" w:cstheme="majorHAnsi"/>
          <w:color w:val="323232"/>
          <w:sz w:val="24"/>
          <w:szCs w:val="24"/>
        </w:rPr>
      </w:pPr>
      <w:r w:rsidRPr="00F05CA8">
        <w:rPr>
          <w:rFonts w:asciiTheme="majorHAnsi" w:hAnsiTheme="majorHAnsi" w:cstheme="majorHAnsi"/>
          <w:color w:val="323232"/>
          <w:sz w:val="24"/>
          <w:szCs w:val="24"/>
        </w:rPr>
        <w:t>Researching ISO 14001 with the hope of certification by the end of 202</w:t>
      </w:r>
      <w:r w:rsidR="00CC6CEA">
        <w:rPr>
          <w:rFonts w:asciiTheme="majorHAnsi" w:hAnsiTheme="majorHAnsi" w:cstheme="majorHAnsi"/>
          <w:color w:val="323232"/>
          <w:sz w:val="24"/>
          <w:szCs w:val="24"/>
        </w:rPr>
        <w:t>6</w:t>
      </w:r>
      <w:r w:rsidR="00224096">
        <w:rPr>
          <w:rFonts w:asciiTheme="majorHAnsi" w:hAnsiTheme="majorHAnsi" w:cstheme="majorHAnsi"/>
          <w:color w:val="323232"/>
          <w:sz w:val="24"/>
          <w:szCs w:val="24"/>
        </w:rPr>
        <w:t>.</w:t>
      </w:r>
    </w:p>
    <w:p w14:paraId="529972C9" w14:textId="71E80338" w:rsidR="00F05CA8" w:rsidRPr="00CC6CEA" w:rsidRDefault="00F05CA8" w:rsidP="00CC6CEA">
      <w:pPr>
        <w:autoSpaceDE w:val="0"/>
        <w:autoSpaceDN w:val="0"/>
        <w:adjustRightInd w:val="0"/>
        <w:spacing w:after="0" w:line="240" w:lineRule="auto"/>
        <w:rPr>
          <w:rFonts w:asciiTheme="majorHAnsi" w:hAnsiTheme="majorHAnsi" w:cstheme="majorHAnsi"/>
          <w:color w:val="323232"/>
          <w:sz w:val="24"/>
          <w:szCs w:val="24"/>
        </w:rPr>
      </w:pPr>
    </w:p>
    <w:p w14:paraId="63D560E9" w14:textId="70D0B380" w:rsidR="00F05CA8" w:rsidRDefault="00CC6CEA" w:rsidP="00F05CA8">
      <w:pPr>
        <w:pStyle w:val="ListParagraph"/>
        <w:numPr>
          <w:ilvl w:val="1"/>
          <w:numId w:val="33"/>
        </w:numPr>
        <w:autoSpaceDE w:val="0"/>
        <w:autoSpaceDN w:val="0"/>
        <w:adjustRightInd w:val="0"/>
        <w:spacing w:after="0" w:line="240" w:lineRule="auto"/>
        <w:ind w:left="567" w:hanging="567"/>
        <w:rPr>
          <w:rFonts w:asciiTheme="majorHAnsi" w:hAnsiTheme="majorHAnsi" w:cstheme="majorHAnsi"/>
          <w:color w:val="323232"/>
          <w:sz w:val="24"/>
          <w:szCs w:val="24"/>
        </w:rPr>
      </w:pPr>
      <w:r>
        <w:rPr>
          <w:rFonts w:asciiTheme="majorHAnsi" w:hAnsiTheme="majorHAnsi" w:cstheme="majorHAnsi"/>
          <w:color w:val="323232"/>
          <w:sz w:val="24"/>
          <w:szCs w:val="24"/>
        </w:rPr>
        <w:t>Continuation and development of the</w:t>
      </w:r>
      <w:r w:rsidR="00F05CA8" w:rsidRPr="00F05CA8">
        <w:rPr>
          <w:rFonts w:asciiTheme="majorHAnsi" w:hAnsiTheme="majorHAnsi" w:cstheme="majorHAnsi"/>
          <w:color w:val="323232"/>
          <w:sz w:val="24"/>
          <w:szCs w:val="24"/>
        </w:rPr>
        <w:t xml:space="preserve"> scoring system through which we can rate our suppliers on their sustainability and carbon emissions data. This data will allow us to more accurately calculate our emissions. We will work with our suppliers to help them become as sustainable as they can by supporting them through the emission calculation process and through providing knowledge and expertise where it is needed.</w:t>
      </w:r>
    </w:p>
    <w:p w14:paraId="6D51F1C4" w14:textId="77777777" w:rsidR="00224096" w:rsidRPr="00224096" w:rsidRDefault="00224096" w:rsidP="00224096">
      <w:pPr>
        <w:autoSpaceDE w:val="0"/>
        <w:autoSpaceDN w:val="0"/>
        <w:adjustRightInd w:val="0"/>
        <w:spacing w:after="0" w:line="240" w:lineRule="auto"/>
        <w:rPr>
          <w:rFonts w:asciiTheme="majorHAnsi" w:hAnsiTheme="majorHAnsi" w:cstheme="majorHAnsi"/>
          <w:color w:val="323232"/>
          <w:sz w:val="24"/>
          <w:szCs w:val="24"/>
        </w:rPr>
      </w:pPr>
    </w:p>
    <w:p w14:paraId="0BF3A6F6" w14:textId="13C4A58B" w:rsidR="00F05CA8" w:rsidRDefault="00F05CA8" w:rsidP="00F05CA8">
      <w:pPr>
        <w:pStyle w:val="ListParagraph"/>
        <w:numPr>
          <w:ilvl w:val="1"/>
          <w:numId w:val="33"/>
        </w:numPr>
        <w:autoSpaceDE w:val="0"/>
        <w:autoSpaceDN w:val="0"/>
        <w:adjustRightInd w:val="0"/>
        <w:spacing w:after="0" w:line="240" w:lineRule="auto"/>
        <w:ind w:left="567" w:hanging="567"/>
        <w:rPr>
          <w:rFonts w:asciiTheme="majorHAnsi" w:hAnsiTheme="majorHAnsi" w:cstheme="majorHAnsi"/>
          <w:color w:val="323232"/>
          <w:sz w:val="24"/>
          <w:szCs w:val="24"/>
        </w:rPr>
      </w:pPr>
      <w:r w:rsidRPr="00F05CA8">
        <w:rPr>
          <w:rFonts w:asciiTheme="majorHAnsi" w:hAnsiTheme="majorHAnsi" w:cstheme="majorHAnsi"/>
          <w:color w:val="323232"/>
          <w:sz w:val="24"/>
          <w:szCs w:val="24"/>
        </w:rPr>
        <w:lastRenderedPageBreak/>
        <w:t xml:space="preserve">As part of the above, we intend to </w:t>
      </w:r>
      <w:r w:rsidR="00CC6CEA">
        <w:rPr>
          <w:rFonts w:asciiTheme="majorHAnsi" w:hAnsiTheme="majorHAnsi" w:cstheme="majorHAnsi"/>
          <w:color w:val="323232"/>
          <w:sz w:val="24"/>
          <w:szCs w:val="24"/>
        </w:rPr>
        <w:t xml:space="preserve">continue to </w:t>
      </w:r>
      <w:r w:rsidRPr="00F05CA8">
        <w:rPr>
          <w:rFonts w:asciiTheme="majorHAnsi" w:hAnsiTheme="majorHAnsi" w:cstheme="majorHAnsi"/>
          <w:color w:val="323232"/>
          <w:sz w:val="24"/>
          <w:szCs w:val="24"/>
        </w:rPr>
        <w:t xml:space="preserve">check that all of our suppliers also check their emissions and that they too are ISO 14001 </w:t>
      </w:r>
      <w:proofErr w:type="gramStart"/>
      <w:r w:rsidRPr="00F05CA8">
        <w:rPr>
          <w:rFonts w:asciiTheme="majorHAnsi" w:hAnsiTheme="majorHAnsi" w:cstheme="majorHAnsi"/>
          <w:color w:val="323232"/>
          <w:sz w:val="24"/>
          <w:szCs w:val="24"/>
        </w:rPr>
        <w:t>certified, or</w:t>
      </w:r>
      <w:proofErr w:type="gramEnd"/>
      <w:r w:rsidRPr="00F05CA8">
        <w:rPr>
          <w:rFonts w:asciiTheme="majorHAnsi" w:hAnsiTheme="majorHAnsi" w:cstheme="majorHAnsi"/>
          <w:color w:val="323232"/>
          <w:sz w:val="24"/>
          <w:szCs w:val="24"/>
        </w:rPr>
        <w:t xml:space="preserve"> are at least working towards the certification. For our suppliers that may not be based in the UK, we are researching the European equivalent of the ISO standard also. </w:t>
      </w:r>
    </w:p>
    <w:p w14:paraId="4955388F" w14:textId="77777777" w:rsidR="00224096" w:rsidRPr="00224096" w:rsidRDefault="00224096" w:rsidP="00224096">
      <w:pPr>
        <w:autoSpaceDE w:val="0"/>
        <w:autoSpaceDN w:val="0"/>
        <w:adjustRightInd w:val="0"/>
        <w:spacing w:after="0" w:line="240" w:lineRule="auto"/>
        <w:rPr>
          <w:rFonts w:asciiTheme="majorHAnsi" w:hAnsiTheme="majorHAnsi" w:cstheme="majorHAnsi"/>
          <w:color w:val="323232"/>
          <w:sz w:val="24"/>
          <w:szCs w:val="24"/>
        </w:rPr>
      </w:pPr>
    </w:p>
    <w:p w14:paraId="1D58D674" w14:textId="2F79F8BA" w:rsidR="00F05CA8" w:rsidRDefault="00F05CA8" w:rsidP="00F05CA8">
      <w:pPr>
        <w:pStyle w:val="ListParagraph"/>
        <w:numPr>
          <w:ilvl w:val="1"/>
          <w:numId w:val="33"/>
        </w:numPr>
        <w:autoSpaceDE w:val="0"/>
        <w:autoSpaceDN w:val="0"/>
        <w:adjustRightInd w:val="0"/>
        <w:spacing w:after="0" w:line="240" w:lineRule="auto"/>
        <w:ind w:left="567" w:hanging="567"/>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Encourage manufacturers to supply carbon calculations for their products so that we can add a sustainability rating to our catalogue. </w:t>
      </w:r>
      <w:r w:rsidR="00CC6CEA">
        <w:rPr>
          <w:rFonts w:asciiTheme="majorHAnsi" w:hAnsiTheme="majorHAnsi" w:cstheme="majorHAnsi"/>
          <w:color w:val="323232"/>
          <w:sz w:val="24"/>
          <w:szCs w:val="24"/>
        </w:rPr>
        <w:t xml:space="preserve">We can do this through providing information and tools to make the calculations easier for the supplier. </w:t>
      </w:r>
    </w:p>
    <w:p w14:paraId="7427E49F" w14:textId="06EE681D" w:rsidR="00F05CA8" w:rsidRPr="00224096" w:rsidRDefault="00F05CA8" w:rsidP="00224096">
      <w:pPr>
        <w:autoSpaceDE w:val="0"/>
        <w:autoSpaceDN w:val="0"/>
        <w:adjustRightInd w:val="0"/>
        <w:spacing w:after="0" w:line="240" w:lineRule="auto"/>
        <w:rPr>
          <w:rFonts w:asciiTheme="majorHAnsi" w:hAnsiTheme="majorHAnsi" w:cstheme="majorHAnsi"/>
          <w:color w:val="323232"/>
          <w:sz w:val="24"/>
          <w:szCs w:val="24"/>
        </w:rPr>
      </w:pPr>
    </w:p>
    <w:p w14:paraId="397AA8B7" w14:textId="3EA4A905" w:rsidR="00F05CA8" w:rsidRDefault="00F05CA8" w:rsidP="00F05CA8">
      <w:pPr>
        <w:pStyle w:val="ListParagraph"/>
        <w:numPr>
          <w:ilvl w:val="1"/>
          <w:numId w:val="33"/>
        </w:numPr>
        <w:autoSpaceDE w:val="0"/>
        <w:autoSpaceDN w:val="0"/>
        <w:adjustRightInd w:val="0"/>
        <w:spacing w:after="0" w:line="240" w:lineRule="auto"/>
        <w:ind w:left="567" w:hanging="567"/>
        <w:rPr>
          <w:rFonts w:asciiTheme="majorHAnsi" w:hAnsiTheme="majorHAnsi" w:cstheme="majorHAnsi"/>
          <w:color w:val="323232"/>
          <w:sz w:val="24"/>
          <w:szCs w:val="24"/>
        </w:rPr>
      </w:pPr>
      <w:r w:rsidRPr="00F05CA8">
        <w:rPr>
          <w:rFonts w:asciiTheme="majorHAnsi" w:hAnsiTheme="majorHAnsi" w:cstheme="majorHAnsi"/>
          <w:color w:val="323232"/>
          <w:sz w:val="24"/>
          <w:szCs w:val="24"/>
        </w:rPr>
        <w:t>Investigating ways in which we can reduce our upstream leased assets emissions</w:t>
      </w:r>
      <w:r w:rsidR="00224096">
        <w:rPr>
          <w:rFonts w:asciiTheme="majorHAnsi" w:hAnsiTheme="majorHAnsi" w:cstheme="majorHAnsi"/>
          <w:color w:val="323232"/>
          <w:sz w:val="24"/>
          <w:szCs w:val="24"/>
        </w:rPr>
        <w:t>.</w:t>
      </w:r>
    </w:p>
    <w:p w14:paraId="4DF50540" w14:textId="77777777" w:rsidR="00224096" w:rsidRPr="00224096" w:rsidRDefault="00224096" w:rsidP="00224096">
      <w:pPr>
        <w:autoSpaceDE w:val="0"/>
        <w:autoSpaceDN w:val="0"/>
        <w:adjustRightInd w:val="0"/>
        <w:spacing w:after="0" w:line="240" w:lineRule="auto"/>
        <w:rPr>
          <w:rFonts w:asciiTheme="majorHAnsi" w:hAnsiTheme="majorHAnsi" w:cstheme="majorHAnsi"/>
          <w:color w:val="323232"/>
          <w:sz w:val="24"/>
          <w:szCs w:val="24"/>
        </w:rPr>
      </w:pPr>
    </w:p>
    <w:p w14:paraId="31A73F2F" w14:textId="5412743E" w:rsidR="00F05CA8" w:rsidRDefault="00F05CA8" w:rsidP="00F05CA8">
      <w:pPr>
        <w:pStyle w:val="ListParagraph"/>
        <w:numPr>
          <w:ilvl w:val="1"/>
          <w:numId w:val="33"/>
        </w:numPr>
        <w:autoSpaceDE w:val="0"/>
        <w:autoSpaceDN w:val="0"/>
        <w:adjustRightInd w:val="0"/>
        <w:spacing w:after="0" w:line="240" w:lineRule="auto"/>
        <w:ind w:left="567" w:hanging="567"/>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Looking further into solar panels and if they can be installed onto Microlink House to reduce our Scope 1 emissions. </w:t>
      </w:r>
    </w:p>
    <w:p w14:paraId="7AB32704" w14:textId="77777777" w:rsidR="00224096" w:rsidRPr="00224096" w:rsidRDefault="00224096" w:rsidP="00224096">
      <w:pPr>
        <w:autoSpaceDE w:val="0"/>
        <w:autoSpaceDN w:val="0"/>
        <w:adjustRightInd w:val="0"/>
        <w:spacing w:after="0" w:line="240" w:lineRule="auto"/>
        <w:rPr>
          <w:rFonts w:asciiTheme="majorHAnsi" w:hAnsiTheme="majorHAnsi" w:cstheme="majorHAnsi"/>
          <w:color w:val="323232"/>
          <w:sz w:val="24"/>
          <w:szCs w:val="24"/>
        </w:rPr>
      </w:pPr>
    </w:p>
    <w:p w14:paraId="5CA20757" w14:textId="77777777" w:rsidR="00F05CA8" w:rsidRPr="00F05CA8" w:rsidRDefault="00F05CA8" w:rsidP="00F05CA8">
      <w:pPr>
        <w:pStyle w:val="ListParagraph"/>
        <w:numPr>
          <w:ilvl w:val="1"/>
          <w:numId w:val="33"/>
        </w:numPr>
        <w:autoSpaceDE w:val="0"/>
        <w:autoSpaceDN w:val="0"/>
        <w:adjustRightInd w:val="0"/>
        <w:spacing w:after="0" w:line="240" w:lineRule="auto"/>
        <w:ind w:left="567" w:hanging="567"/>
        <w:rPr>
          <w:rFonts w:asciiTheme="majorHAnsi" w:hAnsiTheme="majorHAnsi" w:cstheme="majorHAnsi"/>
          <w:color w:val="323232"/>
          <w:sz w:val="24"/>
          <w:szCs w:val="24"/>
        </w:rPr>
      </w:pPr>
      <w:r w:rsidRPr="00F05CA8">
        <w:rPr>
          <w:rFonts w:asciiTheme="majorHAnsi" w:hAnsiTheme="majorHAnsi" w:cstheme="majorHAnsi"/>
          <w:color w:val="323232"/>
          <w:sz w:val="24"/>
          <w:szCs w:val="24"/>
        </w:rPr>
        <w:t xml:space="preserve">Create an Environmental Impact Assessment to assess how Microlink affects the environment locally, and how it can circumvent these effects. </w:t>
      </w:r>
    </w:p>
    <w:p w14:paraId="487B4DA6" w14:textId="355A8319" w:rsidR="00D25B75" w:rsidRPr="009C1D26" w:rsidRDefault="00F05CA8" w:rsidP="003E4283">
      <w:pPr>
        <w:pStyle w:val="Heading1"/>
        <w:numPr>
          <w:ilvl w:val="0"/>
          <w:numId w:val="3"/>
        </w:numPr>
        <w:spacing w:line="240" w:lineRule="auto"/>
        <w:ind w:left="567" w:hanging="567"/>
        <w:jc w:val="both"/>
      </w:pPr>
      <w:bookmarkStart w:id="12" w:name="_Toc189035274"/>
      <w:r>
        <w:t>Emissions</w:t>
      </w:r>
      <w:bookmarkEnd w:id="12"/>
    </w:p>
    <w:p w14:paraId="3D5EB132" w14:textId="705F2BD2" w:rsidR="00D25B75" w:rsidRPr="009C1D26" w:rsidRDefault="00D25B75" w:rsidP="003E4283">
      <w:pPr>
        <w:tabs>
          <w:tab w:val="left" w:pos="-1440"/>
        </w:tabs>
        <w:spacing w:after="0" w:line="240" w:lineRule="auto"/>
        <w:ind w:left="567" w:hanging="567"/>
        <w:jc w:val="both"/>
        <w:rPr>
          <w:rFonts w:ascii="Lato" w:hAnsi="Lato" w:cs="Lato"/>
          <w:bCs/>
          <w:szCs w:val="24"/>
        </w:rPr>
      </w:pPr>
    </w:p>
    <w:p w14:paraId="3AB594D0" w14:textId="1E42DB15" w:rsidR="00316DC0" w:rsidRDefault="001806D9" w:rsidP="003E4283">
      <w:pPr>
        <w:pStyle w:val="BodyText"/>
        <w:spacing w:before="0"/>
        <w:ind w:left="567" w:right="221" w:hanging="567"/>
        <w:rPr>
          <w:rFonts w:asciiTheme="majorHAnsi" w:hAnsiTheme="majorHAnsi" w:cstheme="majorHAnsi"/>
          <w:sz w:val="24"/>
          <w:szCs w:val="24"/>
          <w:lang w:val="en-GB"/>
        </w:rPr>
      </w:pPr>
      <w:r w:rsidRPr="009C1D26">
        <w:rPr>
          <w:rFonts w:asciiTheme="majorHAnsi" w:hAnsiTheme="majorHAnsi" w:cstheme="majorHAnsi"/>
          <w:sz w:val="24"/>
          <w:szCs w:val="24"/>
          <w:lang w:val="en-GB"/>
        </w:rPr>
        <w:t>3</w:t>
      </w:r>
      <w:r w:rsidR="00316DC0" w:rsidRPr="009C1D26">
        <w:rPr>
          <w:rFonts w:asciiTheme="majorHAnsi" w:hAnsiTheme="majorHAnsi" w:cstheme="majorHAnsi"/>
          <w:sz w:val="24"/>
          <w:szCs w:val="24"/>
          <w:lang w:val="en-GB"/>
        </w:rPr>
        <w:t>.1</w:t>
      </w:r>
      <w:r w:rsidR="00316DC0" w:rsidRPr="009C1D26">
        <w:rPr>
          <w:rFonts w:asciiTheme="majorHAnsi" w:hAnsiTheme="majorHAnsi" w:cstheme="majorHAnsi"/>
          <w:sz w:val="24"/>
          <w:szCs w:val="24"/>
          <w:lang w:val="en-GB"/>
        </w:rPr>
        <w:tab/>
      </w:r>
      <w:r w:rsidR="00F05CA8">
        <w:rPr>
          <w:rFonts w:asciiTheme="majorHAnsi" w:hAnsiTheme="majorHAnsi" w:cstheme="majorHAnsi"/>
          <w:sz w:val="24"/>
          <w:szCs w:val="24"/>
          <w:lang w:val="en-GB"/>
        </w:rPr>
        <w:t xml:space="preserve">Current Data.  Our current Scope 1, 2 and 3 Emissions </w:t>
      </w:r>
      <w:r w:rsidR="00CC6CEA">
        <w:rPr>
          <w:rFonts w:asciiTheme="majorHAnsi" w:hAnsiTheme="majorHAnsi" w:cstheme="majorHAnsi"/>
          <w:sz w:val="24"/>
          <w:szCs w:val="24"/>
          <w:lang w:val="en-GB"/>
        </w:rPr>
        <w:t xml:space="preserve">for Microlink Global </w:t>
      </w:r>
      <w:r w:rsidR="00F05CA8">
        <w:rPr>
          <w:rFonts w:asciiTheme="majorHAnsi" w:hAnsiTheme="majorHAnsi" w:cstheme="majorHAnsi"/>
          <w:sz w:val="24"/>
          <w:szCs w:val="24"/>
          <w:lang w:val="en-GB"/>
        </w:rPr>
        <w:t>are as follows:</w:t>
      </w:r>
    </w:p>
    <w:p w14:paraId="270B04F6" w14:textId="069BE2E3" w:rsidR="00F05CA8" w:rsidRDefault="00F05CA8" w:rsidP="003E4283">
      <w:pPr>
        <w:pStyle w:val="BodyText"/>
        <w:spacing w:before="0"/>
        <w:ind w:left="567" w:right="221" w:hanging="567"/>
        <w:rPr>
          <w:rFonts w:asciiTheme="majorHAnsi" w:hAnsiTheme="majorHAnsi" w:cstheme="majorHAnsi"/>
          <w:sz w:val="24"/>
          <w:szCs w:val="24"/>
          <w:lang w:val="en-GB"/>
        </w:rPr>
      </w:pPr>
    </w:p>
    <w:p w14:paraId="01044360" w14:textId="75E848FB" w:rsidR="00F05CA8" w:rsidRPr="00224096" w:rsidRDefault="00F05CA8" w:rsidP="00224096">
      <w:pPr>
        <w:pStyle w:val="ListParagraph"/>
        <w:numPr>
          <w:ilvl w:val="0"/>
          <w:numId w:val="47"/>
        </w:numPr>
        <w:ind w:left="851" w:hanging="284"/>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Scope 1 –</w:t>
      </w:r>
      <w:r w:rsidR="000228CF">
        <w:rPr>
          <w:rFonts w:asciiTheme="majorHAnsi" w:eastAsia="Times New Roman" w:hAnsiTheme="majorHAnsi" w:cstheme="majorHAnsi"/>
          <w:color w:val="000000"/>
          <w:sz w:val="24"/>
          <w:szCs w:val="24"/>
        </w:rPr>
        <w:t xml:space="preserve"> </w:t>
      </w:r>
      <w:r w:rsidRPr="00224096">
        <w:rPr>
          <w:rFonts w:asciiTheme="majorHAnsi" w:eastAsia="Times New Roman" w:hAnsiTheme="majorHAnsi" w:cstheme="majorHAnsi"/>
          <w:color w:val="000000"/>
          <w:sz w:val="24"/>
          <w:szCs w:val="24"/>
        </w:rPr>
        <w:t>1</w:t>
      </w:r>
      <w:r w:rsidR="000228CF">
        <w:rPr>
          <w:rFonts w:asciiTheme="majorHAnsi" w:eastAsia="Times New Roman" w:hAnsiTheme="majorHAnsi" w:cstheme="majorHAnsi"/>
          <w:color w:val="000000"/>
          <w:sz w:val="24"/>
          <w:szCs w:val="24"/>
        </w:rPr>
        <w:t>9.991</w:t>
      </w:r>
      <w:r w:rsidRPr="00224096">
        <w:rPr>
          <w:rFonts w:asciiTheme="majorHAnsi" w:eastAsia="Times New Roman" w:hAnsiTheme="majorHAnsi" w:cstheme="majorHAnsi"/>
          <w:color w:val="000000"/>
          <w:sz w:val="24"/>
          <w:szCs w:val="24"/>
        </w:rPr>
        <w:t xml:space="preserve"> tCO²e</w:t>
      </w:r>
    </w:p>
    <w:p w14:paraId="1B997260" w14:textId="01AD0D6F" w:rsidR="00F05CA8" w:rsidRPr="00224096" w:rsidRDefault="00F05CA8" w:rsidP="00224096">
      <w:pPr>
        <w:pStyle w:val="ListParagraph"/>
        <w:numPr>
          <w:ilvl w:val="0"/>
          <w:numId w:val="47"/>
        </w:numPr>
        <w:ind w:left="851" w:hanging="284"/>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 xml:space="preserve">Scope 2 – </w:t>
      </w:r>
      <w:r w:rsidR="000228CF">
        <w:rPr>
          <w:rFonts w:asciiTheme="majorHAnsi" w:eastAsia="Times New Roman" w:hAnsiTheme="majorHAnsi" w:cstheme="majorHAnsi"/>
          <w:color w:val="000000"/>
          <w:sz w:val="24"/>
          <w:szCs w:val="24"/>
        </w:rPr>
        <w:t>13.873</w:t>
      </w:r>
      <w:r w:rsidRPr="00224096">
        <w:rPr>
          <w:rFonts w:asciiTheme="majorHAnsi" w:eastAsia="Times New Roman" w:hAnsiTheme="majorHAnsi" w:cstheme="majorHAnsi"/>
          <w:color w:val="000000"/>
          <w:sz w:val="24"/>
          <w:szCs w:val="24"/>
        </w:rPr>
        <w:t xml:space="preserve"> tCO²e</w:t>
      </w:r>
    </w:p>
    <w:p w14:paraId="68C57EB4" w14:textId="454C98D5" w:rsidR="00F05CA8" w:rsidRPr="00224096" w:rsidRDefault="00F05CA8" w:rsidP="00224096">
      <w:pPr>
        <w:pStyle w:val="ListParagraph"/>
        <w:numPr>
          <w:ilvl w:val="0"/>
          <w:numId w:val="47"/>
        </w:numPr>
        <w:ind w:left="851" w:hanging="284"/>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Scope 3 –</w:t>
      </w:r>
      <w:r w:rsidR="00814597">
        <w:rPr>
          <w:rFonts w:asciiTheme="majorHAnsi" w:eastAsia="Times New Roman" w:hAnsiTheme="majorHAnsi" w:cstheme="majorHAnsi"/>
          <w:color w:val="000000"/>
          <w:sz w:val="24"/>
          <w:szCs w:val="24"/>
        </w:rPr>
        <w:t xml:space="preserve"> 89.432</w:t>
      </w:r>
      <w:r w:rsidRPr="00224096">
        <w:rPr>
          <w:rFonts w:asciiTheme="majorHAnsi" w:eastAsia="Times New Roman" w:hAnsiTheme="majorHAnsi" w:cstheme="majorHAnsi"/>
          <w:color w:val="000000"/>
          <w:sz w:val="24"/>
          <w:szCs w:val="24"/>
        </w:rPr>
        <w:t xml:space="preserve"> tCO²e</w:t>
      </w:r>
    </w:p>
    <w:p w14:paraId="7B9A9CB6" w14:textId="3604A505" w:rsidR="00F05CA8" w:rsidRPr="00224096" w:rsidRDefault="00224096" w:rsidP="00224096">
      <w:pPr>
        <w:spacing w:before="240"/>
        <w:ind w:left="567" w:hanging="567"/>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3.2</w:t>
      </w:r>
      <w:r>
        <w:rPr>
          <w:rFonts w:asciiTheme="majorHAnsi" w:eastAsia="Times New Roman" w:hAnsiTheme="majorHAnsi" w:cstheme="majorHAnsi"/>
          <w:color w:val="000000"/>
          <w:sz w:val="24"/>
          <w:szCs w:val="24"/>
        </w:rPr>
        <w:tab/>
      </w:r>
      <w:r w:rsidR="00F05CA8" w:rsidRPr="00224096">
        <w:rPr>
          <w:rFonts w:asciiTheme="majorHAnsi" w:eastAsia="Times New Roman" w:hAnsiTheme="majorHAnsi" w:cstheme="majorHAnsi"/>
          <w:color w:val="000000"/>
          <w:sz w:val="24"/>
          <w:szCs w:val="24"/>
        </w:rPr>
        <w:t>Of the 15 Categories under Scope 3, 7 were relevant to Microlink and are detailed below:</w:t>
      </w:r>
    </w:p>
    <w:tbl>
      <w:tblPr>
        <w:tblStyle w:val="TableGrid"/>
        <w:tblW w:w="0" w:type="auto"/>
        <w:tblInd w:w="562" w:type="dxa"/>
        <w:tblLook w:val="04A0" w:firstRow="1" w:lastRow="0" w:firstColumn="1" w:lastColumn="0" w:noHBand="0" w:noVBand="1"/>
      </w:tblPr>
      <w:tblGrid>
        <w:gridCol w:w="4962"/>
        <w:gridCol w:w="3492"/>
      </w:tblGrid>
      <w:tr w:rsidR="00F05CA8" w:rsidRPr="00224096" w14:paraId="39C86E0E" w14:textId="77777777" w:rsidTr="00224096">
        <w:trPr>
          <w:trHeight w:val="340"/>
        </w:trPr>
        <w:tc>
          <w:tcPr>
            <w:tcW w:w="4962" w:type="dxa"/>
            <w:vAlign w:val="center"/>
          </w:tcPr>
          <w:p w14:paraId="757AE80D" w14:textId="77777777" w:rsidR="00F05CA8" w:rsidRPr="00224096" w:rsidRDefault="00F05CA8" w:rsidP="005605E5">
            <w:pPr>
              <w:jc w:val="center"/>
              <w:rPr>
                <w:rFonts w:asciiTheme="majorHAnsi" w:eastAsia="Times New Roman" w:hAnsiTheme="majorHAnsi" w:cstheme="majorHAnsi"/>
                <w:b/>
                <w:bCs/>
                <w:color w:val="000000"/>
                <w:sz w:val="24"/>
                <w:szCs w:val="24"/>
              </w:rPr>
            </w:pPr>
            <w:r w:rsidRPr="00224096">
              <w:rPr>
                <w:rFonts w:asciiTheme="majorHAnsi" w:eastAsia="Times New Roman" w:hAnsiTheme="majorHAnsi" w:cstheme="majorHAnsi"/>
                <w:b/>
                <w:bCs/>
                <w:color w:val="000000"/>
                <w:sz w:val="24"/>
                <w:szCs w:val="24"/>
              </w:rPr>
              <w:t>Category</w:t>
            </w:r>
          </w:p>
        </w:tc>
        <w:tc>
          <w:tcPr>
            <w:tcW w:w="3492" w:type="dxa"/>
            <w:vAlign w:val="center"/>
          </w:tcPr>
          <w:p w14:paraId="07253755" w14:textId="41410161" w:rsidR="00F05CA8" w:rsidRPr="00224096" w:rsidRDefault="00F05CA8" w:rsidP="005605E5">
            <w:pPr>
              <w:jc w:val="center"/>
              <w:rPr>
                <w:rFonts w:asciiTheme="majorHAnsi" w:eastAsia="Times New Roman" w:hAnsiTheme="majorHAnsi" w:cstheme="majorHAnsi"/>
                <w:b/>
                <w:bCs/>
                <w:color w:val="000000"/>
                <w:sz w:val="24"/>
                <w:szCs w:val="24"/>
              </w:rPr>
            </w:pPr>
            <w:r w:rsidRPr="00224096">
              <w:rPr>
                <w:rFonts w:asciiTheme="majorHAnsi" w:eastAsia="Times New Roman" w:hAnsiTheme="majorHAnsi" w:cstheme="majorHAnsi"/>
                <w:b/>
                <w:bCs/>
                <w:color w:val="000000"/>
                <w:sz w:val="24"/>
                <w:szCs w:val="24"/>
              </w:rPr>
              <w:t>Emissions (</w:t>
            </w:r>
            <w:r w:rsidR="00341642">
              <w:rPr>
                <w:rFonts w:asciiTheme="majorHAnsi" w:eastAsia="Times New Roman" w:hAnsiTheme="majorHAnsi" w:cstheme="majorHAnsi"/>
                <w:b/>
                <w:bCs/>
                <w:color w:val="000000"/>
                <w:sz w:val="24"/>
                <w:szCs w:val="24"/>
              </w:rPr>
              <w:t>kg</w:t>
            </w:r>
            <w:r w:rsidRPr="00224096">
              <w:rPr>
                <w:rFonts w:asciiTheme="majorHAnsi" w:eastAsia="Times New Roman" w:hAnsiTheme="majorHAnsi" w:cstheme="majorHAnsi"/>
                <w:b/>
                <w:bCs/>
                <w:color w:val="000000"/>
                <w:sz w:val="24"/>
                <w:szCs w:val="24"/>
              </w:rPr>
              <w:t>CO²e)</w:t>
            </w:r>
          </w:p>
        </w:tc>
      </w:tr>
      <w:tr w:rsidR="00F05CA8" w:rsidRPr="00224096" w14:paraId="41B2B3AD" w14:textId="77777777" w:rsidTr="00224096">
        <w:trPr>
          <w:trHeight w:val="340"/>
        </w:trPr>
        <w:tc>
          <w:tcPr>
            <w:tcW w:w="4962" w:type="dxa"/>
            <w:vAlign w:val="center"/>
          </w:tcPr>
          <w:p w14:paraId="5932CF13" w14:textId="77777777" w:rsidR="00F05CA8" w:rsidRPr="00224096" w:rsidRDefault="00F05CA8" w:rsidP="005605E5">
            <w:pPr>
              <w:jc w:val="cente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Capital Goods</w:t>
            </w:r>
          </w:p>
        </w:tc>
        <w:tc>
          <w:tcPr>
            <w:tcW w:w="3492" w:type="dxa"/>
            <w:vAlign w:val="center"/>
          </w:tcPr>
          <w:p w14:paraId="0D3EEA64" w14:textId="6EB33B00" w:rsidR="00F05CA8" w:rsidRPr="00224096" w:rsidRDefault="00377109" w:rsidP="005605E5">
            <w:pPr>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1575.019</w:t>
            </w:r>
          </w:p>
        </w:tc>
      </w:tr>
      <w:tr w:rsidR="00F05CA8" w:rsidRPr="00224096" w14:paraId="40D179D8" w14:textId="77777777" w:rsidTr="00224096">
        <w:trPr>
          <w:trHeight w:val="340"/>
        </w:trPr>
        <w:tc>
          <w:tcPr>
            <w:tcW w:w="4962" w:type="dxa"/>
            <w:vAlign w:val="center"/>
          </w:tcPr>
          <w:p w14:paraId="7FA3DA45" w14:textId="77777777" w:rsidR="00F05CA8" w:rsidRPr="00224096" w:rsidRDefault="00F05CA8" w:rsidP="005605E5">
            <w:pPr>
              <w:jc w:val="cente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Upstream Transportation and Distribution</w:t>
            </w:r>
          </w:p>
        </w:tc>
        <w:tc>
          <w:tcPr>
            <w:tcW w:w="3492" w:type="dxa"/>
            <w:vAlign w:val="center"/>
          </w:tcPr>
          <w:p w14:paraId="4BF994E2" w14:textId="25646E30" w:rsidR="00F05CA8" w:rsidRPr="00224096" w:rsidRDefault="00377109" w:rsidP="005605E5">
            <w:pPr>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770.868</w:t>
            </w:r>
          </w:p>
        </w:tc>
      </w:tr>
      <w:tr w:rsidR="00F05CA8" w:rsidRPr="00224096" w14:paraId="5A6329A1" w14:textId="77777777" w:rsidTr="00224096">
        <w:trPr>
          <w:trHeight w:val="340"/>
        </w:trPr>
        <w:tc>
          <w:tcPr>
            <w:tcW w:w="4962" w:type="dxa"/>
            <w:vAlign w:val="center"/>
          </w:tcPr>
          <w:p w14:paraId="3F3C21D8" w14:textId="77777777" w:rsidR="00F05CA8" w:rsidRPr="00224096" w:rsidRDefault="00F05CA8" w:rsidP="005605E5">
            <w:pPr>
              <w:jc w:val="cente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Waste Generated in Operations</w:t>
            </w:r>
          </w:p>
        </w:tc>
        <w:tc>
          <w:tcPr>
            <w:tcW w:w="3492" w:type="dxa"/>
            <w:vAlign w:val="center"/>
          </w:tcPr>
          <w:p w14:paraId="00EB3529" w14:textId="1AFA1EBE" w:rsidR="00F05CA8" w:rsidRPr="00224096" w:rsidRDefault="00377109" w:rsidP="005605E5">
            <w:pPr>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122.041</w:t>
            </w:r>
          </w:p>
        </w:tc>
      </w:tr>
      <w:tr w:rsidR="00F05CA8" w:rsidRPr="00224096" w14:paraId="30A3BAAC" w14:textId="77777777" w:rsidTr="00224096">
        <w:trPr>
          <w:trHeight w:val="340"/>
        </w:trPr>
        <w:tc>
          <w:tcPr>
            <w:tcW w:w="4962" w:type="dxa"/>
            <w:vAlign w:val="center"/>
          </w:tcPr>
          <w:p w14:paraId="2940E71F" w14:textId="77777777" w:rsidR="00F05CA8" w:rsidRPr="00224096" w:rsidRDefault="00F05CA8" w:rsidP="005605E5">
            <w:pPr>
              <w:jc w:val="cente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Business Travel</w:t>
            </w:r>
          </w:p>
        </w:tc>
        <w:tc>
          <w:tcPr>
            <w:tcW w:w="3492" w:type="dxa"/>
            <w:vAlign w:val="center"/>
          </w:tcPr>
          <w:p w14:paraId="39EF6934" w14:textId="467F7C36" w:rsidR="00F05CA8" w:rsidRPr="00224096" w:rsidRDefault="00814597" w:rsidP="005605E5">
            <w:pPr>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270.196</w:t>
            </w:r>
          </w:p>
        </w:tc>
      </w:tr>
      <w:tr w:rsidR="00F05CA8" w:rsidRPr="00224096" w14:paraId="31304B7F" w14:textId="77777777" w:rsidTr="00224096">
        <w:trPr>
          <w:trHeight w:val="340"/>
        </w:trPr>
        <w:tc>
          <w:tcPr>
            <w:tcW w:w="4962" w:type="dxa"/>
            <w:vAlign w:val="center"/>
          </w:tcPr>
          <w:p w14:paraId="143D169A" w14:textId="77777777" w:rsidR="00F05CA8" w:rsidRPr="00224096" w:rsidRDefault="00F05CA8" w:rsidP="005605E5">
            <w:pPr>
              <w:jc w:val="cente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Employee Commuting</w:t>
            </w:r>
          </w:p>
        </w:tc>
        <w:tc>
          <w:tcPr>
            <w:tcW w:w="3492" w:type="dxa"/>
            <w:vAlign w:val="center"/>
          </w:tcPr>
          <w:p w14:paraId="0698DBAE" w14:textId="70C3945E" w:rsidR="00F05CA8" w:rsidRPr="00224096" w:rsidRDefault="00814597" w:rsidP="005605E5">
            <w:pPr>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53566.231</w:t>
            </w:r>
          </w:p>
        </w:tc>
      </w:tr>
      <w:tr w:rsidR="00F05CA8" w:rsidRPr="00224096" w14:paraId="2E95CC76" w14:textId="77777777" w:rsidTr="00224096">
        <w:trPr>
          <w:trHeight w:val="340"/>
        </w:trPr>
        <w:tc>
          <w:tcPr>
            <w:tcW w:w="4962" w:type="dxa"/>
            <w:vAlign w:val="center"/>
          </w:tcPr>
          <w:p w14:paraId="24CD2433" w14:textId="77777777" w:rsidR="00F05CA8" w:rsidRPr="00224096" w:rsidRDefault="00F05CA8" w:rsidP="005605E5">
            <w:pPr>
              <w:jc w:val="cente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Upstream Leased Assets</w:t>
            </w:r>
          </w:p>
        </w:tc>
        <w:tc>
          <w:tcPr>
            <w:tcW w:w="3492" w:type="dxa"/>
            <w:vAlign w:val="center"/>
          </w:tcPr>
          <w:p w14:paraId="6CF282EE" w14:textId="4C987790" w:rsidR="00F05CA8" w:rsidRPr="00224096" w:rsidRDefault="00341642" w:rsidP="005605E5">
            <w:pPr>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29413.222</w:t>
            </w:r>
          </w:p>
        </w:tc>
      </w:tr>
      <w:tr w:rsidR="00F05CA8" w:rsidRPr="00224096" w14:paraId="2094516E" w14:textId="77777777" w:rsidTr="00224096">
        <w:trPr>
          <w:trHeight w:val="340"/>
        </w:trPr>
        <w:tc>
          <w:tcPr>
            <w:tcW w:w="4962" w:type="dxa"/>
            <w:vAlign w:val="center"/>
          </w:tcPr>
          <w:p w14:paraId="43D1A934" w14:textId="77777777" w:rsidR="00F05CA8" w:rsidRPr="00224096" w:rsidRDefault="00F05CA8" w:rsidP="005605E5">
            <w:pPr>
              <w:jc w:val="cente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 xml:space="preserve">Downstream Transportation and Distribution </w:t>
            </w:r>
          </w:p>
        </w:tc>
        <w:tc>
          <w:tcPr>
            <w:tcW w:w="3492" w:type="dxa"/>
            <w:vAlign w:val="center"/>
          </w:tcPr>
          <w:p w14:paraId="5D54FDAA" w14:textId="7A652FD3" w:rsidR="00F05CA8" w:rsidRPr="00224096" w:rsidRDefault="00341642" w:rsidP="005605E5">
            <w:pPr>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3714.587</w:t>
            </w:r>
          </w:p>
        </w:tc>
      </w:tr>
    </w:tbl>
    <w:p w14:paraId="255BCE45" w14:textId="29C10A1A" w:rsidR="00224096" w:rsidRDefault="00224096" w:rsidP="003E4283">
      <w:pPr>
        <w:pStyle w:val="BodyText"/>
        <w:spacing w:before="0"/>
        <w:ind w:left="567" w:right="221" w:hanging="567"/>
        <w:rPr>
          <w:rFonts w:asciiTheme="majorHAnsi" w:hAnsiTheme="majorHAnsi" w:cstheme="majorHAnsi"/>
          <w:sz w:val="24"/>
          <w:szCs w:val="24"/>
          <w:lang w:val="en-GB"/>
        </w:rPr>
      </w:pPr>
    </w:p>
    <w:p w14:paraId="6DAD512C" w14:textId="77777777" w:rsidR="00224096" w:rsidRDefault="00224096">
      <w:pPr>
        <w:rPr>
          <w:rFonts w:asciiTheme="majorHAnsi" w:eastAsia="Times New Roman" w:hAnsiTheme="majorHAnsi" w:cstheme="majorHAnsi"/>
          <w:color w:val="000000"/>
          <w:sz w:val="24"/>
          <w:szCs w:val="24"/>
        </w:rPr>
      </w:pPr>
      <w:r>
        <w:rPr>
          <w:rFonts w:asciiTheme="majorHAnsi" w:hAnsiTheme="majorHAnsi" w:cstheme="majorHAnsi"/>
          <w:sz w:val="24"/>
          <w:szCs w:val="24"/>
        </w:rPr>
        <w:br w:type="page"/>
      </w:r>
    </w:p>
    <w:p w14:paraId="34A1442C" w14:textId="77777777" w:rsidR="00F05CA8" w:rsidRPr="009C1D26" w:rsidRDefault="00F05CA8" w:rsidP="003E4283">
      <w:pPr>
        <w:pStyle w:val="BodyText"/>
        <w:spacing w:before="0"/>
        <w:ind w:left="567" w:right="221" w:hanging="567"/>
        <w:rPr>
          <w:rFonts w:asciiTheme="majorHAnsi" w:hAnsiTheme="majorHAnsi" w:cstheme="majorHAnsi"/>
          <w:sz w:val="24"/>
          <w:szCs w:val="24"/>
          <w:lang w:val="en-GB"/>
        </w:rPr>
      </w:pPr>
    </w:p>
    <w:p w14:paraId="0622C378" w14:textId="6FF2F01D" w:rsidR="00AE22AC" w:rsidRPr="00AE22AC" w:rsidRDefault="00F05CA8" w:rsidP="00AE22AC">
      <w:pPr>
        <w:pStyle w:val="Heading1"/>
        <w:numPr>
          <w:ilvl w:val="0"/>
          <w:numId w:val="3"/>
        </w:numPr>
        <w:spacing w:line="240" w:lineRule="auto"/>
        <w:ind w:left="567" w:hanging="567"/>
        <w:jc w:val="both"/>
      </w:pPr>
      <w:bookmarkStart w:id="13" w:name="_Toc189035275"/>
      <w:r>
        <w:t>Science based targets and route to net</w:t>
      </w:r>
      <w:r w:rsidR="00FB008A">
        <w:t>-</w:t>
      </w:r>
      <w:r>
        <w:t>zero</w:t>
      </w:r>
      <w:bookmarkEnd w:id="13"/>
    </w:p>
    <w:p w14:paraId="7919487D" w14:textId="77777777" w:rsidR="00AE22AC" w:rsidRDefault="00AE22AC" w:rsidP="00AE22AC">
      <w:pPr>
        <w:pStyle w:val="BodyText"/>
        <w:spacing w:before="0"/>
        <w:ind w:left="567" w:right="221" w:hanging="567"/>
        <w:rPr>
          <w:rFonts w:asciiTheme="majorHAnsi" w:hAnsiTheme="majorHAnsi" w:cstheme="majorHAnsi"/>
          <w:sz w:val="24"/>
          <w:szCs w:val="24"/>
          <w:lang w:val="en-GB"/>
        </w:rPr>
      </w:pPr>
    </w:p>
    <w:p w14:paraId="76C07FF9" w14:textId="7907864F" w:rsidR="00F05CA8" w:rsidRDefault="001806D9" w:rsidP="00F05CA8">
      <w:pPr>
        <w:pStyle w:val="BodyText"/>
        <w:spacing w:before="0"/>
        <w:ind w:left="567" w:right="221" w:hanging="567"/>
        <w:rPr>
          <w:rFonts w:asciiTheme="majorHAnsi" w:hAnsiTheme="majorHAnsi" w:cstheme="majorHAnsi"/>
          <w:sz w:val="24"/>
          <w:szCs w:val="24"/>
          <w:lang w:val="en-GB"/>
        </w:rPr>
      </w:pPr>
      <w:r w:rsidRPr="009C1D26">
        <w:rPr>
          <w:rFonts w:asciiTheme="majorHAnsi" w:hAnsiTheme="majorHAnsi" w:cstheme="majorHAnsi"/>
          <w:sz w:val="24"/>
          <w:szCs w:val="24"/>
          <w:lang w:val="en-GB"/>
        </w:rPr>
        <w:t>4</w:t>
      </w:r>
      <w:r w:rsidR="000D0A4E" w:rsidRPr="009C1D26">
        <w:rPr>
          <w:rFonts w:asciiTheme="majorHAnsi" w:hAnsiTheme="majorHAnsi" w:cstheme="majorHAnsi"/>
          <w:sz w:val="24"/>
          <w:szCs w:val="24"/>
          <w:lang w:val="en-GB"/>
        </w:rPr>
        <w:t>.1</w:t>
      </w:r>
      <w:r w:rsidR="000D0A4E" w:rsidRPr="009C1D26">
        <w:rPr>
          <w:rFonts w:asciiTheme="majorHAnsi" w:hAnsiTheme="majorHAnsi" w:cstheme="majorHAnsi"/>
          <w:sz w:val="24"/>
          <w:szCs w:val="24"/>
          <w:lang w:val="en-GB"/>
        </w:rPr>
        <w:tab/>
      </w:r>
      <w:r w:rsidR="00F05CA8" w:rsidRPr="00F05CA8">
        <w:rPr>
          <w:rFonts w:asciiTheme="majorHAnsi" w:hAnsiTheme="majorHAnsi" w:cstheme="majorHAnsi"/>
          <w:sz w:val="24"/>
          <w:szCs w:val="24"/>
          <w:lang w:val="en-GB"/>
        </w:rPr>
        <w:t xml:space="preserve">Microlink has set targets to reduce its emissions to net-zero by 2050. </w:t>
      </w:r>
    </w:p>
    <w:p w14:paraId="30B882F4" w14:textId="688790BA" w:rsidR="00F05CA8" w:rsidRDefault="00F05CA8" w:rsidP="00F05CA8">
      <w:pPr>
        <w:pStyle w:val="BodyText"/>
        <w:spacing w:before="0"/>
        <w:ind w:left="567" w:right="221" w:hanging="567"/>
        <w:rPr>
          <w:rFonts w:asciiTheme="majorHAnsi" w:hAnsiTheme="majorHAnsi" w:cstheme="majorHAnsi"/>
          <w:sz w:val="24"/>
          <w:szCs w:val="24"/>
          <w:lang w:val="en-GB"/>
        </w:rPr>
      </w:pPr>
    </w:p>
    <w:p w14:paraId="412897E2" w14:textId="07C88CCE" w:rsidR="00F05CA8" w:rsidRPr="00F05CA8" w:rsidRDefault="00F05CA8" w:rsidP="00F05CA8">
      <w:pPr>
        <w:pStyle w:val="BodyText"/>
        <w:spacing w:before="0"/>
        <w:ind w:left="567" w:right="221" w:hanging="567"/>
        <w:rPr>
          <w:rFonts w:asciiTheme="majorHAnsi" w:hAnsiTheme="majorHAnsi" w:cstheme="majorHAnsi"/>
          <w:sz w:val="24"/>
          <w:szCs w:val="24"/>
          <w:lang w:val="en-GB"/>
        </w:rPr>
      </w:pPr>
      <w:r>
        <w:rPr>
          <w:rFonts w:asciiTheme="majorHAnsi" w:hAnsiTheme="majorHAnsi" w:cstheme="majorHAnsi"/>
          <w:sz w:val="24"/>
          <w:szCs w:val="24"/>
          <w:lang w:val="en-GB"/>
        </w:rPr>
        <w:t>4.2</w:t>
      </w:r>
      <w:r>
        <w:rPr>
          <w:rFonts w:asciiTheme="majorHAnsi" w:hAnsiTheme="majorHAnsi" w:cstheme="majorHAnsi"/>
          <w:sz w:val="24"/>
          <w:szCs w:val="24"/>
          <w:lang w:val="en-GB"/>
        </w:rPr>
        <w:tab/>
      </w:r>
      <w:r w:rsidRPr="00F05CA8">
        <w:rPr>
          <w:rFonts w:asciiTheme="majorHAnsi" w:hAnsiTheme="majorHAnsi" w:cstheme="majorHAnsi"/>
          <w:sz w:val="24"/>
          <w:szCs w:val="24"/>
          <w:lang w:val="en-GB"/>
        </w:rPr>
        <w:t xml:space="preserve">Microlink </w:t>
      </w:r>
      <w:r w:rsidR="00341642">
        <w:rPr>
          <w:rFonts w:asciiTheme="majorHAnsi" w:hAnsiTheme="majorHAnsi" w:cstheme="majorHAnsi"/>
          <w:sz w:val="24"/>
          <w:szCs w:val="24"/>
          <w:lang w:val="en-GB"/>
        </w:rPr>
        <w:t xml:space="preserve">have a Science-Based Near Term target of a 42% reduction by 2035. </w:t>
      </w:r>
    </w:p>
    <w:p w14:paraId="006C45C3" w14:textId="4713A2B7" w:rsidR="00AE22AC" w:rsidRDefault="00F05CA8" w:rsidP="00D547EA">
      <w:pPr>
        <w:pStyle w:val="Heading1"/>
        <w:numPr>
          <w:ilvl w:val="0"/>
          <w:numId w:val="3"/>
        </w:numPr>
        <w:spacing w:line="240" w:lineRule="auto"/>
        <w:ind w:left="567" w:hanging="567"/>
        <w:jc w:val="both"/>
      </w:pPr>
      <w:bookmarkStart w:id="14" w:name="_Toc189035276"/>
      <w:r>
        <w:t>Steps to Reduce Emissions</w:t>
      </w:r>
      <w:bookmarkEnd w:id="14"/>
    </w:p>
    <w:p w14:paraId="1961AEB1" w14:textId="12413849" w:rsidR="00F05CA8" w:rsidRPr="00F05CA8" w:rsidRDefault="00D547EA" w:rsidP="00224096">
      <w:pPr>
        <w:spacing w:before="240"/>
        <w:ind w:left="567" w:hanging="567"/>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5.1</w:t>
      </w:r>
      <w:r w:rsidR="00F05CA8">
        <w:rPr>
          <w:rFonts w:asciiTheme="majorHAnsi" w:eastAsia="Times New Roman" w:hAnsiTheme="majorHAnsi" w:cstheme="majorHAnsi"/>
          <w:color w:val="000000"/>
          <w:sz w:val="24"/>
          <w:szCs w:val="24"/>
        </w:rPr>
        <w:tab/>
      </w:r>
      <w:r w:rsidR="00F05CA8" w:rsidRPr="00F05CA8">
        <w:rPr>
          <w:rFonts w:asciiTheme="majorHAnsi" w:eastAsia="Times New Roman" w:hAnsiTheme="majorHAnsi" w:cstheme="majorHAnsi"/>
          <w:color w:val="000000"/>
          <w:sz w:val="24"/>
          <w:szCs w:val="24"/>
        </w:rPr>
        <w:t>Hybrid workforce – lowers consumption of energy at Microlink House, lower emissions from travel.</w:t>
      </w:r>
    </w:p>
    <w:p w14:paraId="53777445" w14:textId="2D0FFAFF" w:rsidR="00F05CA8" w:rsidRPr="00F05CA8" w:rsidRDefault="00F05CA8" w:rsidP="00224096">
      <w:pPr>
        <w:spacing w:before="240"/>
        <w:ind w:left="567" w:hanging="567"/>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5.2</w:t>
      </w:r>
      <w:r>
        <w:rPr>
          <w:rFonts w:asciiTheme="majorHAnsi" w:eastAsia="Times New Roman" w:hAnsiTheme="majorHAnsi" w:cstheme="majorHAnsi"/>
          <w:color w:val="000000"/>
          <w:sz w:val="24"/>
          <w:szCs w:val="24"/>
        </w:rPr>
        <w:tab/>
      </w:r>
      <w:r w:rsidRPr="00F05CA8">
        <w:rPr>
          <w:rFonts w:asciiTheme="majorHAnsi" w:eastAsia="Times New Roman" w:hAnsiTheme="majorHAnsi" w:cstheme="majorHAnsi"/>
          <w:color w:val="000000"/>
          <w:sz w:val="24"/>
          <w:szCs w:val="24"/>
        </w:rPr>
        <w:t>Solar panels on Microlink House roof, with batteries to store solar energy</w:t>
      </w:r>
      <w:r w:rsidR="00224096">
        <w:rPr>
          <w:rFonts w:asciiTheme="majorHAnsi" w:eastAsia="Times New Roman" w:hAnsiTheme="majorHAnsi" w:cstheme="majorHAnsi"/>
          <w:color w:val="000000"/>
          <w:sz w:val="24"/>
          <w:szCs w:val="24"/>
        </w:rPr>
        <w:t>.</w:t>
      </w:r>
    </w:p>
    <w:p w14:paraId="2D1B0C90" w14:textId="7E86B1D7" w:rsidR="00F05CA8" w:rsidRPr="00F05CA8" w:rsidRDefault="00F05CA8" w:rsidP="00341642">
      <w:pPr>
        <w:spacing w:before="240"/>
        <w:ind w:left="567" w:hanging="567"/>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5.3</w:t>
      </w:r>
      <w:r>
        <w:rPr>
          <w:rFonts w:asciiTheme="majorHAnsi" w:eastAsia="Times New Roman" w:hAnsiTheme="majorHAnsi" w:cstheme="majorHAnsi"/>
          <w:color w:val="000000"/>
          <w:sz w:val="24"/>
          <w:szCs w:val="24"/>
        </w:rPr>
        <w:tab/>
      </w:r>
      <w:r w:rsidRPr="00F05CA8">
        <w:rPr>
          <w:rFonts w:asciiTheme="majorHAnsi" w:eastAsia="Times New Roman" w:hAnsiTheme="majorHAnsi" w:cstheme="majorHAnsi"/>
          <w:color w:val="000000"/>
          <w:sz w:val="24"/>
          <w:szCs w:val="24"/>
        </w:rPr>
        <w:t>In-house shredder to reduce paper and cardboard waste. Shredded paper and cardboard from goods</w:t>
      </w:r>
      <w:r w:rsidR="00224096">
        <w:rPr>
          <w:rFonts w:asciiTheme="majorHAnsi" w:eastAsia="Times New Roman" w:hAnsiTheme="majorHAnsi" w:cstheme="majorHAnsi"/>
          <w:color w:val="000000"/>
          <w:sz w:val="24"/>
          <w:szCs w:val="24"/>
        </w:rPr>
        <w:t>-</w:t>
      </w:r>
      <w:r w:rsidRPr="00F05CA8">
        <w:rPr>
          <w:rFonts w:asciiTheme="majorHAnsi" w:eastAsia="Times New Roman" w:hAnsiTheme="majorHAnsi" w:cstheme="majorHAnsi"/>
          <w:color w:val="000000"/>
          <w:sz w:val="24"/>
          <w:szCs w:val="24"/>
        </w:rPr>
        <w:t>in</w:t>
      </w:r>
      <w:r w:rsidR="00224096">
        <w:rPr>
          <w:rFonts w:asciiTheme="majorHAnsi" w:eastAsia="Times New Roman" w:hAnsiTheme="majorHAnsi" w:cstheme="majorHAnsi"/>
          <w:color w:val="000000"/>
          <w:sz w:val="24"/>
          <w:szCs w:val="24"/>
        </w:rPr>
        <w:t xml:space="preserve"> </w:t>
      </w:r>
      <w:r w:rsidRPr="00F05CA8">
        <w:rPr>
          <w:rFonts w:asciiTheme="majorHAnsi" w:eastAsia="Times New Roman" w:hAnsiTheme="majorHAnsi" w:cstheme="majorHAnsi"/>
          <w:color w:val="000000"/>
          <w:sz w:val="24"/>
          <w:szCs w:val="24"/>
        </w:rPr>
        <w:t xml:space="preserve">are used for protective packaging on goods out, reducing single-use plastic consumption. </w:t>
      </w:r>
    </w:p>
    <w:p w14:paraId="01BDAEA8" w14:textId="1858C0E8" w:rsidR="00F05CA8" w:rsidRPr="00F05CA8" w:rsidRDefault="00F05CA8" w:rsidP="00224096">
      <w:pPr>
        <w:spacing w:before="240"/>
        <w:ind w:left="567" w:hanging="567"/>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r w:rsidR="00224096">
        <w:rPr>
          <w:rFonts w:asciiTheme="majorHAnsi" w:eastAsia="Times New Roman" w:hAnsiTheme="majorHAnsi" w:cstheme="majorHAnsi"/>
          <w:color w:val="000000"/>
          <w:sz w:val="24"/>
          <w:szCs w:val="24"/>
        </w:rPr>
        <w:t>5</w:t>
      </w:r>
      <w:r>
        <w:rPr>
          <w:rFonts w:asciiTheme="majorHAnsi" w:eastAsia="Times New Roman" w:hAnsiTheme="majorHAnsi" w:cstheme="majorHAnsi"/>
          <w:color w:val="000000"/>
          <w:sz w:val="24"/>
          <w:szCs w:val="24"/>
        </w:rPr>
        <w:tab/>
      </w:r>
      <w:r w:rsidRPr="00F05CA8">
        <w:rPr>
          <w:rFonts w:asciiTheme="majorHAnsi" w:eastAsia="Times New Roman" w:hAnsiTheme="majorHAnsi" w:cstheme="majorHAnsi"/>
          <w:color w:val="000000"/>
          <w:sz w:val="24"/>
          <w:szCs w:val="24"/>
        </w:rPr>
        <w:t xml:space="preserve">Creating a system on which we can rank suppliers on their level of sustainability and carbon emissions. Future aim is to only work with suppliers who are actively trying to lower emissions – carbon neutrality. </w:t>
      </w:r>
    </w:p>
    <w:p w14:paraId="64E21B4D" w14:textId="6DEAB7D5" w:rsidR="00F05CA8" w:rsidRPr="00224096" w:rsidRDefault="00224096" w:rsidP="00224096">
      <w:pPr>
        <w:spacing w:before="240"/>
        <w:ind w:left="567" w:hanging="567"/>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5.6</w:t>
      </w:r>
      <w:r>
        <w:rPr>
          <w:rFonts w:asciiTheme="majorHAnsi" w:eastAsia="Times New Roman" w:hAnsiTheme="majorHAnsi" w:cstheme="majorHAnsi"/>
          <w:color w:val="000000"/>
          <w:sz w:val="24"/>
          <w:szCs w:val="24"/>
        </w:rPr>
        <w:tab/>
      </w:r>
      <w:r w:rsidR="00F05CA8" w:rsidRPr="00224096">
        <w:rPr>
          <w:rFonts w:asciiTheme="majorHAnsi" w:eastAsia="Times New Roman" w:hAnsiTheme="majorHAnsi" w:cstheme="majorHAnsi"/>
          <w:color w:val="000000"/>
          <w:sz w:val="24"/>
          <w:szCs w:val="24"/>
        </w:rPr>
        <w:t xml:space="preserve">Work with energy providers who collect energy from renewable resources. </w:t>
      </w:r>
    </w:p>
    <w:p w14:paraId="31BEC3AE" w14:textId="2151767F" w:rsidR="00F05CA8" w:rsidRDefault="00F05CA8" w:rsidP="00224096">
      <w:pPr>
        <w:pStyle w:val="Heading1"/>
        <w:numPr>
          <w:ilvl w:val="0"/>
          <w:numId w:val="3"/>
        </w:numPr>
        <w:spacing w:line="240" w:lineRule="auto"/>
        <w:ind w:left="567" w:hanging="567"/>
        <w:jc w:val="both"/>
      </w:pPr>
      <w:bookmarkStart w:id="15" w:name="_Toc189035277"/>
      <w:r w:rsidRPr="00224096">
        <w:t>Roles and Responsibilities</w:t>
      </w:r>
      <w:bookmarkEnd w:id="15"/>
    </w:p>
    <w:p w14:paraId="4D3BA646" w14:textId="77777777" w:rsidR="00224096" w:rsidRPr="00224096" w:rsidRDefault="00224096" w:rsidP="00224096"/>
    <w:tbl>
      <w:tblPr>
        <w:tblStyle w:val="TableGrid"/>
        <w:tblW w:w="0" w:type="auto"/>
        <w:tblInd w:w="562" w:type="dxa"/>
        <w:tblLook w:val="04A0" w:firstRow="1" w:lastRow="0" w:firstColumn="1" w:lastColumn="0" w:noHBand="0" w:noVBand="1"/>
      </w:tblPr>
      <w:tblGrid>
        <w:gridCol w:w="2443"/>
        <w:gridCol w:w="7338"/>
      </w:tblGrid>
      <w:tr w:rsidR="00F05CA8" w:rsidRPr="00224096" w14:paraId="774BBCE3" w14:textId="77777777" w:rsidTr="00224096">
        <w:trPr>
          <w:trHeight w:val="340"/>
        </w:trPr>
        <w:tc>
          <w:tcPr>
            <w:tcW w:w="2443" w:type="dxa"/>
            <w:vAlign w:val="center"/>
          </w:tcPr>
          <w:p w14:paraId="7E65C22C" w14:textId="77777777" w:rsidR="00F05CA8" w:rsidRPr="00224096" w:rsidRDefault="00F05CA8" w:rsidP="00224096">
            <w:pPr>
              <w:rPr>
                <w:rFonts w:asciiTheme="majorHAnsi" w:eastAsia="Times New Roman" w:hAnsiTheme="majorHAnsi" w:cstheme="majorHAnsi"/>
                <w:b/>
                <w:bCs/>
                <w:color w:val="000000"/>
                <w:sz w:val="24"/>
                <w:szCs w:val="24"/>
              </w:rPr>
            </w:pPr>
            <w:r w:rsidRPr="00224096">
              <w:rPr>
                <w:rFonts w:asciiTheme="majorHAnsi" w:eastAsia="Times New Roman" w:hAnsiTheme="majorHAnsi" w:cstheme="majorHAnsi"/>
                <w:b/>
                <w:bCs/>
                <w:color w:val="000000"/>
                <w:sz w:val="24"/>
                <w:szCs w:val="24"/>
              </w:rPr>
              <w:t>Role</w:t>
            </w:r>
          </w:p>
        </w:tc>
        <w:tc>
          <w:tcPr>
            <w:tcW w:w="7338" w:type="dxa"/>
            <w:vAlign w:val="center"/>
          </w:tcPr>
          <w:p w14:paraId="20D71BA1" w14:textId="77777777" w:rsidR="00F05CA8" w:rsidRPr="00224096" w:rsidRDefault="00F05CA8" w:rsidP="005605E5">
            <w:pPr>
              <w:jc w:val="center"/>
              <w:rPr>
                <w:rFonts w:asciiTheme="majorHAnsi" w:eastAsia="Times New Roman" w:hAnsiTheme="majorHAnsi" w:cstheme="majorHAnsi"/>
                <w:b/>
                <w:bCs/>
                <w:color w:val="000000"/>
                <w:sz w:val="24"/>
                <w:szCs w:val="24"/>
              </w:rPr>
            </w:pPr>
            <w:r w:rsidRPr="00224096">
              <w:rPr>
                <w:rFonts w:asciiTheme="majorHAnsi" w:eastAsia="Times New Roman" w:hAnsiTheme="majorHAnsi" w:cstheme="majorHAnsi"/>
                <w:b/>
                <w:bCs/>
                <w:color w:val="000000"/>
                <w:sz w:val="24"/>
                <w:szCs w:val="24"/>
              </w:rPr>
              <w:t>Responsibilities</w:t>
            </w:r>
          </w:p>
        </w:tc>
      </w:tr>
      <w:tr w:rsidR="00F05CA8" w:rsidRPr="00224096" w14:paraId="6B68D105" w14:textId="77777777" w:rsidTr="00224096">
        <w:trPr>
          <w:trHeight w:val="340"/>
        </w:trPr>
        <w:tc>
          <w:tcPr>
            <w:tcW w:w="2443" w:type="dxa"/>
            <w:vAlign w:val="center"/>
          </w:tcPr>
          <w:p w14:paraId="2F9A42A8" w14:textId="77777777" w:rsidR="00F05CA8" w:rsidRPr="00224096" w:rsidRDefault="00F05CA8" w:rsidP="00224096">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Head of Facilities</w:t>
            </w:r>
          </w:p>
        </w:tc>
        <w:tc>
          <w:tcPr>
            <w:tcW w:w="7338" w:type="dxa"/>
            <w:vAlign w:val="center"/>
          </w:tcPr>
          <w:p w14:paraId="4BFBF9FA" w14:textId="25491D57" w:rsidR="00F05CA8" w:rsidRPr="00224096" w:rsidRDefault="00F05CA8" w:rsidP="005605E5">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 xml:space="preserve">Ensure the Waste Management procedures are stringently </w:t>
            </w:r>
            <w:r w:rsidR="008060EB" w:rsidRPr="00224096">
              <w:rPr>
                <w:rFonts w:asciiTheme="majorHAnsi" w:eastAsia="Times New Roman" w:hAnsiTheme="majorHAnsi" w:cstheme="majorHAnsi"/>
                <w:color w:val="000000"/>
                <w:sz w:val="24"/>
                <w:szCs w:val="24"/>
              </w:rPr>
              <w:t>followed.</w:t>
            </w:r>
            <w:r w:rsidRPr="00224096">
              <w:rPr>
                <w:rFonts w:asciiTheme="majorHAnsi" w:eastAsia="Times New Roman" w:hAnsiTheme="majorHAnsi" w:cstheme="majorHAnsi"/>
                <w:color w:val="000000"/>
                <w:sz w:val="24"/>
                <w:szCs w:val="24"/>
              </w:rPr>
              <w:t xml:space="preserve"> </w:t>
            </w:r>
          </w:p>
          <w:p w14:paraId="1CB1C896" w14:textId="77777777" w:rsidR="00F05CA8" w:rsidRPr="00224096" w:rsidRDefault="00F05CA8" w:rsidP="005605E5">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Identify any further measures that can be taken to reduce or offset emissions</w:t>
            </w:r>
          </w:p>
        </w:tc>
      </w:tr>
      <w:tr w:rsidR="00F05CA8" w:rsidRPr="00224096" w14:paraId="656AC324" w14:textId="77777777" w:rsidTr="00224096">
        <w:trPr>
          <w:trHeight w:val="340"/>
        </w:trPr>
        <w:tc>
          <w:tcPr>
            <w:tcW w:w="2443" w:type="dxa"/>
            <w:vAlign w:val="center"/>
          </w:tcPr>
          <w:p w14:paraId="2F27A54D" w14:textId="77777777" w:rsidR="00F05CA8" w:rsidRPr="00224096" w:rsidRDefault="00F05CA8" w:rsidP="00224096">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Compliance Manager/Assistant</w:t>
            </w:r>
          </w:p>
        </w:tc>
        <w:tc>
          <w:tcPr>
            <w:tcW w:w="7338" w:type="dxa"/>
            <w:vAlign w:val="center"/>
          </w:tcPr>
          <w:p w14:paraId="1EFD57D0" w14:textId="77777777" w:rsidR="00F05CA8" w:rsidRPr="00224096" w:rsidRDefault="00F05CA8" w:rsidP="005605E5">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Ensure company follows all Environmental Laws and Regulations</w:t>
            </w:r>
          </w:p>
          <w:p w14:paraId="781E7C0F" w14:textId="77777777" w:rsidR="00F05CA8" w:rsidRPr="00224096" w:rsidRDefault="00F05CA8" w:rsidP="005605E5">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Ensure continued progress towards Net-Zero</w:t>
            </w:r>
          </w:p>
          <w:p w14:paraId="448A3FD0" w14:textId="77777777" w:rsidR="00F05CA8" w:rsidRPr="00224096" w:rsidRDefault="00F05CA8" w:rsidP="005605E5">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 xml:space="preserve">Ensure continued progress towards Science-Based Targets </w:t>
            </w:r>
          </w:p>
          <w:p w14:paraId="06BEEBDA" w14:textId="77777777" w:rsidR="00F05CA8" w:rsidRPr="00224096" w:rsidRDefault="00F05CA8" w:rsidP="005605E5">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 xml:space="preserve">Ensure policy is relevant and updated at least annually </w:t>
            </w:r>
          </w:p>
        </w:tc>
      </w:tr>
      <w:tr w:rsidR="00F05CA8" w:rsidRPr="00224096" w14:paraId="6E26C60E" w14:textId="77777777" w:rsidTr="00224096">
        <w:trPr>
          <w:trHeight w:val="340"/>
        </w:trPr>
        <w:tc>
          <w:tcPr>
            <w:tcW w:w="2443" w:type="dxa"/>
            <w:vAlign w:val="center"/>
          </w:tcPr>
          <w:p w14:paraId="4BCD17B7" w14:textId="77777777" w:rsidR="00F05CA8" w:rsidRPr="00224096" w:rsidRDefault="00F05CA8" w:rsidP="00224096">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Departmental heads</w:t>
            </w:r>
          </w:p>
        </w:tc>
        <w:tc>
          <w:tcPr>
            <w:tcW w:w="7338" w:type="dxa"/>
            <w:vAlign w:val="center"/>
          </w:tcPr>
          <w:p w14:paraId="1613A6F1" w14:textId="77777777" w:rsidR="00F05CA8" w:rsidRPr="00224096" w:rsidRDefault="00F05CA8" w:rsidP="005605E5">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Ensure that all staff are adhering to the Environmental Policy</w:t>
            </w:r>
          </w:p>
          <w:p w14:paraId="0AF82EC4" w14:textId="77777777" w:rsidR="00F05CA8" w:rsidRPr="00224096" w:rsidRDefault="00F05CA8" w:rsidP="005605E5">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Communicate with staff the expectations of them in regard to the Environmental Policy</w:t>
            </w:r>
          </w:p>
        </w:tc>
      </w:tr>
      <w:tr w:rsidR="00F05CA8" w:rsidRPr="00224096" w14:paraId="7D661D6A" w14:textId="77777777" w:rsidTr="00224096">
        <w:trPr>
          <w:trHeight w:val="340"/>
        </w:trPr>
        <w:tc>
          <w:tcPr>
            <w:tcW w:w="2443" w:type="dxa"/>
            <w:vAlign w:val="center"/>
          </w:tcPr>
          <w:p w14:paraId="6088F168" w14:textId="77777777" w:rsidR="00F05CA8" w:rsidRPr="00224096" w:rsidRDefault="00F05CA8" w:rsidP="00224096">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Employees</w:t>
            </w:r>
          </w:p>
        </w:tc>
        <w:tc>
          <w:tcPr>
            <w:tcW w:w="7338" w:type="dxa"/>
            <w:vAlign w:val="center"/>
          </w:tcPr>
          <w:p w14:paraId="00A21966" w14:textId="11E3FE50" w:rsidR="00F05CA8" w:rsidRPr="00224096" w:rsidRDefault="00F05CA8" w:rsidP="005605E5">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Ensure that they follow the Environmental Policy</w:t>
            </w:r>
            <w:r w:rsidR="00224096">
              <w:rPr>
                <w:rFonts w:asciiTheme="majorHAnsi" w:eastAsia="Times New Roman" w:hAnsiTheme="majorHAnsi" w:cstheme="majorHAnsi"/>
                <w:color w:val="000000"/>
                <w:sz w:val="24"/>
                <w:szCs w:val="24"/>
              </w:rPr>
              <w:t>.</w:t>
            </w:r>
          </w:p>
          <w:p w14:paraId="65B4FFC5" w14:textId="7E953FB3" w:rsidR="00F05CA8" w:rsidRPr="00224096" w:rsidRDefault="00F05CA8" w:rsidP="005605E5">
            <w:pPr>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Undertake work with regard for environmental management</w:t>
            </w:r>
            <w:r w:rsidR="00224096">
              <w:rPr>
                <w:rFonts w:asciiTheme="majorHAnsi" w:eastAsia="Times New Roman" w:hAnsiTheme="majorHAnsi" w:cstheme="majorHAnsi"/>
                <w:color w:val="000000"/>
                <w:sz w:val="24"/>
                <w:szCs w:val="24"/>
              </w:rPr>
              <w:t>, ie:</w:t>
            </w:r>
          </w:p>
          <w:p w14:paraId="6BC51EBA" w14:textId="77777777" w:rsidR="00F05CA8" w:rsidRPr="00224096" w:rsidRDefault="00F05CA8" w:rsidP="00224096">
            <w:pPr>
              <w:pStyle w:val="ListParagraph"/>
              <w:numPr>
                <w:ilvl w:val="0"/>
                <w:numId w:val="42"/>
              </w:numPr>
              <w:ind w:left="282" w:hanging="283"/>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Turning off computers at the end of the day</w:t>
            </w:r>
          </w:p>
          <w:p w14:paraId="0438BC09" w14:textId="77777777" w:rsidR="00F05CA8" w:rsidRPr="00224096" w:rsidRDefault="00F05CA8" w:rsidP="00224096">
            <w:pPr>
              <w:pStyle w:val="ListParagraph"/>
              <w:numPr>
                <w:ilvl w:val="0"/>
                <w:numId w:val="42"/>
              </w:numPr>
              <w:ind w:left="282" w:hanging="283"/>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Reducing the use of paper in the office and home</w:t>
            </w:r>
          </w:p>
          <w:p w14:paraId="0F925F7E" w14:textId="77777777" w:rsidR="00F05CA8" w:rsidRPr="00224096" w:rsidRDefault="00F05CA8" w:rsidP="00224096">
            <w:pPr>
              <w:pStyle w:val="ListParagraph"/>
              <w:numPr>
                <w:ilvl w:val="0"/>
                <w:numId w:val="42"/>
              </w:numPr>
              <w:ind w:left="282" w:hanging="283"/>
              <w:rPr>
                <w:rFonts w:asciiTheme="majorHAnsi" w:eastAsia="Times New Roman" w:hAnsiTheme="majorHAnsi" w:cstheme="majorHAnsi"/>
                <w:color w:val="000000"/>
                <w:sz w:val="24"/>
                <w:szCs w:val="24"/>
              </w:rPr>
            </w:pPr>
            <w:r w:rsidRPr="00224096">
              <w:rPr>
                <w:rFonts w:asciiTheme="majorHAnsi" w:eastAsia="Times New Roman" w:hAnsiTheme="majorHAnsi" w:cstheme="majorHAnsi"/>
                <w:color w:val="000000"/>
                <w:sz w:val="24"/>
                <w:szCs w:val="24"/>
              </w:rPr>
              <w:t>For those travelling for business, try to use public transport or hire electric vehicles where possible</w:t>
            </w:r>
          </w:p>
        </w:tc>
      </w:tr>
    </w:tbl>
    <w:p w14:paraId="1BD6D5BF" w14:textId="5C8EC2F3" w:rsidR="00C56DEE" w:rsidRDefault="00C56DEE" w:rsidP="00F05CA8">
      <w:pPr>
        <w:ind w:left="567" w:hanging="567"/>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br w:type="page"/>
      </w:r>
    </w:p>
    <w:p w14:paraId="643FAD75" w14:textId="36930544" w:rsidR="00AE22AC" w:rsidRDefault="00F05CA8" w:rsidP="00D547EA">
      <w:pPr>
        <w:pStyle w:val="Heading1"/>
        <w:numPr>
          <w:ilvl w:val="0"/>
          <w:numId w:val="3"/>
        </w:numPr>
        <w:spacing w:line="240" w:lineRule="auto"/>
        <w:ind w:left="567" w:hanging="567"/>
        <w:jc w:val="both"/>
      </w:pPr>
      <w:bookmarkStart w:id="16" w:name="_Toc189035278"/>
      <w:r>
        <w:t>Monitoring and Performance Review</w:t>
      </w:r>
      <w:bookmarkEnd w:id="16"/>
    </w:p>
    <w:p w14:paraId="7D6949B6" w14:textId="77777777" w:rsidR="00D547EA" w:rsidRDefault="00D547EA" w:rsidP="00D547EA">
      <w:pPr>
        <w:spacing w:after="0"/>
        <w:ind w:left="567" w:hanging="567"/>
        <w:rPr>
          <w:rFonts w:asciiTheme="majorHAnsi" w:eastAsia="Times New Roman" w:hAnsiTheme="majorHAnsi" w:cstheme="majorHAnsi"/>
          <w:color w:val="000000"/>
          <w:sz w:val="24"/>
          <w:szCs w:val="24"/>
        </w:rPr>
      </w:pPr>
    </w:p>
    <w:p w14:paraId="56073BE1" w14:textId="0AF58D7A" w:rsidR="00F05CA8" w:rsidRPr="00F05CA8" w:rsidRDefault="00224096" w:rsidP="00F05CA8">
      <w:pPr>
        <w:ind w:left="567" w:hanging="567"/>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7.1</w:t>
      </w:r>
      <w:r w:rsidR="00D547EA">
        <w:rPr>
          <w:rFonts w:asciiTheme="majorHAnsi" w:eastAsia="Times New Roman" w:hAnsiTheme="majorHAnsi" w:cstheme="majorHAnsi"/>
          <w:color w:val="000000"/>
          <w:sz w:val="24"/>
          <w:szCs w:val="24"/>
        </w:rPr>
        <w:tab/>
      </w:r>
      <w:r w:rsidR="00F05CA8" w:rsidRPr="00F05CA8">
        <w:rPr>
          <w:rFonts w:asciiTheme="majorHAnsi" w:eastAsia="Times New Roman" w:hAnsiTheme="majorHAnsi" w:cstheme="majorHAnsi"/>
          <w:color w:val="000000"/>
          <w:sz w:val="24"/>
          <w:szCs w:val="24"/>
        </w:rPr>
        <w:t xml:space="preserve">Microlink will monitor its environmental impact and calculate emissions annually. </w:t>
      </w:r>
    </w:p>
    <w:p w14:paraId="6E90FE07" w14:textId="77276B20" w:rsidR="00F05CA8" w:rsidRPr="00F05CA8" w:rsidRDefault="00224096" w:rsidP="00F05CA8">
      <w:pPr>
        <w:ind w:left="567" w:hanging="567"/>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7.2</w:t>
      </w:r>
      <w:r w:rsidR="00F05CA8">
        <w:rPr>
          <w:rFonts w:asciiTheme="majorHAnsi" w:eastAsia="Times New Roman" w:hAnsiTheme="majorHAnsi" w:cstheme="majorHAnsi"/>
          <w:color w:val="000000"/>
          <w:sz w:val="24"/>
          <w:szCs w:val="24"/>
        </w:rPr>
        <w:tab/>
      </w:r>
      <w:r w:rsidR="00F05CA8" w:rsidRPr="00F05CA8">
        <w:rPr>
          <w:rFonts w:asciiTheme="majorHAnsi" w:eastAsia="Times New Roman" w:hAnsiTheme="majorHAnsi" w:cstheme="majorHAnsi"/>
          <w:color w:val="000000"/>
          <w:sz w:val="24"/>
          <w:szCs w:val="24"/>
        </w:rPr>
        <w:t>This policy will also be reviewed annually to continue to be in</w:t>
      </w:r>
      <w:r>
        <w:rPr>
          <w:rFonts w:asciiTheme="majorHAnsi" w:eastAsia="Times New Roman" w:hAnsiTheme="majorHAnsi" w:cstheme="majorHAnsi"/>
          <w:color w:val="000000"/>
          <w:sz w:val="24"/>
          <w:szCs w:val="24"/>
        </w:rPr>
        <w:t xml:space="preserve"> line</w:t>
      </w:r>
      <w:r w:rsidR="00F05CA8" w:rsidRPr="00F05CA8">
        <w:rPr>
          <w:rFonts w:asciiTheme="majorHAnsi" w:eastAsia="Times New Roman" w:hAnsiTheme="majorHAnsi" w:cstheme="majorHAnsi"/>
          <w:color w:val="000000"/>
          <w:sz w:val="24"/>
          <w:szCs w:val="24"/>
        </w:rPr>
        <w:t xml:space="preserve"> with </w:t>
      </w:r>
      <w:r>
        <w:rPr>
          <w:rFonts w:asciiTheme="majorHAnsi" w:eastAsia="Times New Roman" w:hAnsiTheme="majorHAnsi" w:cstheme="majorHAnsi"/>
          <w:color w:val="000000"/>
          <w:sz w:val="24"/>
          <w:szCs w:val="24"/>
        </w:rPr>
        <w:t>its</w:t>
      </w:r>
      <w:r w:rsidR="00F05CA8" w:rsidRPr="00F05CA8">
        <w:rPr>
          <w:rFonts w:asciiTheme="majorHAnsi" w:eastAsia="Times New Roman" w:hAnsiTheme="majorHAnsi" w:cstheme="majorHAnsi"/>
          <w:color w:val="000000"/>
          <w:sz w:val="24"/>
          <w:szCs w:val="24"/>
        </w:rPr>
        <w:t xml:space="preserve"> environmental stance and progress towards Carbon Neutrality and Net-Zero. </w:t>
      </w:r>
    </w:p>
    <w:p w14:paraId="4B6E43D6" w14:textId="3C1E0DA0" w:rsidR="00F05CA8" w:rsidRPr="00F05CA8" w:rsidRDefault="00224096" w:rsidP="00F05CA8">
      <w:pPr>
        <w:ind w:left="567" w:hanging="567"/>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7.3</w:t>
      </w:r>
      <w:r>
        <w:rPr>
          <w:rFonts w:asciiTheme="majorHAnsi" w:eastAsia="Times New Roman" w:hAnsiTheme="majorHAnsi" w:cstheme="majorHAnsi"/>
          <w:color w:val="000000"/>
          <w:sz w:val="24"/>
          <w:szCs w:val="24"/>
        </w:rPr>
        <w:tab/>
      </w:r>
      <w:r w:rsidR="00F05CA8" w:rsidRPr="00F05CA8">
        <w:rPr>
          <w:rFonts w:asciiTheme="majorHAnsi" w:eastAsia="Times New Roman" w:hAnsiTheme="majorHAnsi" w:cstheme="majorHAnsi"/>
          <w:color w:val="000000"/>
          <w:sz w:val="24"/>
          <w:szCs w:val="24"/>
        </w:rPr>
        <w:t xml:space="preserve">After each review of the policy, the updated version will be circulated amongst all staff to ensure continued compliance and understanding. </w:t>
      </w:r>
    </w:p>
    <w:p w14:paraId="5FD414A1" w14:textId="4680A41B" w:rsidR="00EF3566" w:rsidRPr="00EF3566" w:rsidRDefault="00EF3566" w:rsidP="00224096">
      <w:pPr>
        <w:pStyle w:val="Heading1"/>
        <w:numPr>
          <w:ilvl w:val="0"/>
          <w:numId w:val="3"/>
        </w:numPr>
        <w:spacing w:line="240" w:lineRule="auto"/>
        <w:ind w:left="567" w:hanging="567"/>
        <w:jc w:val="both"/>
      </w:pPr>
      <w:bookmarkStart w:id="17" w:name="_Toc189035279"/>
      <w:r>
        <w:t>Monitoring</w:t>
      </w:r>
      <w:bookmarkEnd w:id="17"/>
    </w:p>
    <w:p w14:paraId="3A96EA97" w14:textId="77777777" w:rsidR="00924935" w:rsidRPr="009C1D26" w:rsidRDefault="00924935" w:rsidP="00924935">
      <w:pPr>
        <w:spacing w:after="0" w:line="240" w:lineRule="auto"/>
        <w:jc w:val="both"/>
        <w:rPr>
          <w:rFonts w:asciiTheme="majorHAnsi" w:hAnsiTheme="majorHAnsi" w:cstheme="majorHAnsi"/>
          <w:sz w:val="24"/>
          <w:szCs w:val="24"/>
        </w:rPr>
      </w:pPr>
    </w:p>
    <w:p w14:paraId="4AB28563" w14:textId="20F17746" w:rsidR="00924935" w:rsidRPr="009C1D26" w:rsidRDefault="00224096" w:rsidP="00924935">
      <w:pPr>
        <w:ind w:left="567" w:hanging="567"/>
        <w:jc w:val="both"/>
        <w:rPr>
          <w:rFonts w:asciiTheme="majorHAnsi" w:hAnsiTheme="majorHAnsi" w:cstheme="majorHAnsi"/>
          <w:sz w:val="24"/>
          <w:szCs w:val="24"/>
        </w:rPr>
      </w:pPr>
      <w:r>
        <w:rPr>
          <w:rFonts w:asciiTheme="majorHAnsi" w:hAnsiTheme="majorHAnsi" w:cstheme="majorHAnsi"/>
          <w:sz w:val="24"/>
          <w:szCs w:val="24"/>
        </w:rPr>
        <w:t>8</w:t>
      </w:r>
      <w:r w:rsidR="00F05CA8">
        <w:rPr>
          <w:rFonts w:asciiTheme="majorHAnsi" w:hAnsiTheme="majorHAnsi" w:cstheme="majorHAnsi"/>
          <w:sz w:val="24"/>
          <w:szCs w:val="24"/>
        </w:rPr>
        <w:t>.1</w:t>
      </w:r>
      <w:r w:rsidR="00924935" w:rsidRPr="009C1D26">
        <w:rPr>
          <w:rFonts w:asciiTheme="majorHAnsi" w:hAnsiTheme="majorHAnsi" w:cstheme="majorHAnsi"/>
          <w:sz w:val="24"/>
          <w:szCs w:val="24"/>
        </w:rPr>
        <w:tab/>
        <w:t>MLPC commit to reviewing this policy and procedure regularly to ensure best practice and that they remain within the legal framework and current legislation.  The policy will be reviewed annually.</w:t>
      </w:r>
    </w:p>
    <w:p w14:paraId="598C7F14" w14:textId="77777777" w:rsidR="00D25B75" w:rsidRPr="009C1D26" w:rsidRDefault="00D25B75" w:rsidP="00D25B75">
      <w:pPr>
        <w:rPr>
          <w:rFonts w:ascii="Lato" w:hAnsi="Lato" w:cs="Lato"/>
          <w:szCs w:val="24"/>
        </w:rPr>
      </w:pPr>
    </w:p>
    <w:p w14:paraId="641272E0" w14:textId="77777777" w:rsidR="00D25B75" w:rsidRPr="009C1D26" w:rsidRDefault="00D25B75" w:rsidP="00D25B75">
      <w:pPr>
        <w:tabs>
          <w:tab w:val="left" w:pos="-1440"/>
        </w:tabs>
        <w:spacing w:after="0" w:line="240" w:lineRule="auto"/>
        <w:ind w:left="567" w:hanging="567"/>
        <w:jc w:val="both"/>
        <w:rPr>
          <w:rFonts w:asciiTheme="majorHAnsi" w:hAnsiTheme="majorHAnsi" w:cstheme="majorHAnsi"/>
          <w:bCs/>
          <w:sz w:val="24"/>
          <w:szCs w:val="24"/>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406AC1" w:rsidRPr="009C1D26" w14:paraId="75EFF445" w14:textId="77777777" w:rsidTr="007E137B">
        <w:tc>
          <w:tcPr>
            <w:tcW w:w="2303" w:type="dxa"/>
            <w:vAlign w:val="center"/>
          </w:tcPr>
          <w:p w14:paraId="614BC924" w14:textId="77777777" w:rsidR="00406AC1" w:rsidRPr="009C1D26" w:rsidRDefault="00406AC1" w:rsidP="001612E1">
            <w:pPr>
              <w:jc w:val="both"/>
              <w:rPr>
                <w:rFonts w:cstheme="minorHAnsi"/>
              </w:rPr>
            </w:pPr>
            <w:r w:rsidRPr="009C1D26">
              <w:rPr>
                <w:rFonts w:cstheme="minorHAnsi"/>
              </w:rPr>
              <w:t xml:space="preserve">Name: </w:t>
            </w:r>
          </w:p>
        </w:tc>
        <w:tc>
          <w:tcPr>
            <w:tcW w:w="6916" w:type="dxa"/>
            <w:vAlign w:val="center"/>
          </w:tcPr>
          <w:p w14:paraId="33704ABD" w14:textId="77777777" w:rsidR="00406AC1" w:rsidRPr="009C1D26" w:rsidRDefault="00406AC1" w:rsidP="001612E1">
            <w:pPr>
              <w:jc w:val="both"/>
              <w:rPr>
                <w:rFonts w:cstheme="minorHAnsi"/>
              </w:rPr>
            </w:pPr>
            <w:r w:rsidRPr="009C1D26">
              <w:rPr>
                <w:rFonts w:cstheme="minorHAnsi"/>
              </w:rPr>
              <w:t>Michael Moore</w:t>
            </w:r>
          </w:p>
        </w:tc>
      </w:tr>
      <w:tr w:rsidR="00406AC1" w:rsidRPr="009C1D26" w14:paraId="205BDD22" w14:textId="77777777" w:rsidTr="007E137B">
        <w:tc>
          <w:tcPr>
            <w:tcW w:w="2303" w:type="dxa"/>
            <w:vAlign w:val="center"/>
          </w:tcPr>
          <w:p w14:paraId="117B0370" w14:textId="77777777" w:rsidR="00406AC1" w:rsidRPr="009C1D26" w:rsidRDefault="00406AC1" w:rsidP="001612E1">
            <w:pPr>
              <w:jc w:val="both"/>
              <w:rPr>
                <w:rFonts w:cstheme="minorHAnsi"/>
              </w:rPr>
            </w:pPr>
            <w:r w:rsidRPr="009C1D26">
              <w:rPr>
                <w:rFonts w:cstheme="minorHAnsi"/>
              </w:rPr>
              <w:t>Position:</w:t>
            </w:r>
          </w:p>
        </w:tc>
        <w:tc>
          <w:tcPr>
            <w:tcW w:w="6916" w:type="dxa"/>
            <w:vAlign w:val="center"/>
          </w:tcPr>
          <w:p w14:paraId="373FA9A5" w14:textId="77777777" w:rsidR="00406AC1" w:rsidRPr="009C1D26" w:rsidRDefault="00406AC1" w:rsidP="001612E1">
            <w:pPr>
              <w:jc w:val="both"/>
              <w:rPr>
                <w:rFonts w:cstheme="minorHAnsi"/>
              </w:rPr>
            </w:pPr>
            <w:r w:rsidRPr="009C1D26">
              <w:rPr>
                <w:rFonts w:cstheme="minorHAnsi"/>
              </w:rPr>
              <w:t>Legal Counsel</w:t>
            </w:r>
          </w:p>
        </w:tc>
      </w:tr>
      <w:tr w:rsidR="00406AC1" w:rsidRPr="009C1D26" w14:paraId="7E2DBCAF" w14:textId="77777777" w:rsidTr="007E137B">
        <w:tc>
          <w:tcPr>
            <w:tcW w:w="2303" w:type="dxa"/>
            <w:vAlign w:val="center"/>
          </w:tcPr>
          <w:p w14:paraId="7F3F320C" w14:textId="77777777" w:rsidR="00406AC1" w:rsidRPr="009C1D26" w:rsidRDefault="00406AC1" w:rsidP="001612E1">
            <w:pPr>
              <w:jc w:val="both"/>
              <w:rPr>
                <w:rFonts w:cstheme="minorHAnsi"/>
              </w:rPr>
            </w:pPr>
            <w:r w:rsidRPr="009C1D26">
              <w:rPr>
                <w:rFonts w:cstheme="minorHAnsi"/>
              </w:rPr>
              <w:t>Date:</w:t>
            </w:r>
          </w:p>
        </w:tc>
        <w:tc>
          <w:tcPr>
            <w:tcW w:w="6916" w:type="dxa"/>
            <w:vAlign w:val="center"/>
          </w:tcPr>
          <w:p w14:paraId="366FE840" w14:textId="2B7B2296" w:rsidR="00406AC1" w:rsidRPr="009C1D26" w:rsidRDefault="00341642" w:rsidP="001612E1">
            <w:pPr>
              <w:jc w:val="both"/>
              <w:rPr>
                <w:rFonts w:cstheme="minorHAnsi"/>
              </w:rPr>
            </w:pPr>
            <w:r>
              <w:rPr>
                <w:rFonts w:cstheme="minorHAnsi"/>
              </w:rPr>
              <w:t>29/01/2025</w:t>
            </w:r>
          </w:p>
        </w:tc>
      </w:tr>
      <w:tr w:rsidR="00406AC1" w:rsidRPr="009C1D26" w14:paraId="7A35E0F7" w14:textId="77777777" w:rsidTr="007E137B">
        <w:tc>
          <w:tcPr>
            <w:tcW w:w="2303" w:type="dxa"/>
            <w:vAlign w:val="center"/>
          </w:tcPr>
          <w:p w14:paraId="3BAC72D2" w14:textId="77777777" w:rsidR="00406AC1" w:rsidRPr="009C1D26" w:rsidRDefault="00406AC1" w:rsidP="001612E1">
            <w:pPr>
              <w:jc w:val="both"/>
              <w:rPr>
                <w:rFonts w:cstheme="minorHAnsi"/>
              </w:rPr>
            </w:pPr>
            <w:r w:rsidRPr="009C1D26">
              <w:rPr>
                <w:rFonts w:cstheme="minorHAnsi"/>
              </w:rPr>
              <w:t>Signature:</w:t>
            </w:r>
          </w:p>
        </w:tc>
        <w:tc>
          <w:tcPr>
            <w:tcW w:w="6916" w:type="dxa"/>
            <w:tcBorders>
              <w:bottom w:val="single" w:sz="4" w:space="0" w:color="auto"/>
            </w:tcBorders>
            <w:vAlign w:val="center"/>
          </w:tcPr>
          <w:p w14:paraId="61BDB5D5" w14:textId="3F7DF22D" w:rsidR="00406AC1" w:rsidRDefault="00112A55" w:rsidP="001612E1">
            <w:pPr>
              <w:jc w:val="both"/>
              <w:rPr>
                <w:rFonts w:cstheme="minorHAnsi"/>
              </w:rPr>
            </w:pPr>
            <w:r w:rsidRPr="00CB1E42">
              <w:rPr>
                <w:noProof/>
              </w:rPr>
              <w:drawing>
                <wp:anchor distT="0" distB="0" distL="114300" distR="114300" simplePos="0" relativeHeight="251658240" behindDoc="1" locked="0" layoutInCell="1" allowOverlap="1" wp14:anchorId="39393F14" wp14:editId="2FCD2818">
                  <wp:simplePos x="0" y="0"/>
                  <wp:positionH relativeFrom="column">
                    <wp:posOffset>-219075</wp:posOffset>
                  </wp:positionH>
                  <wp:positionV relativeFrom="paragraph">
                    <wp:posOffset>103505</wp:posOffset>
                  </wp:positionV>
                  <wp:extent cx="179070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171FD" w14:textId="62505947" w:rsidR="0017024C" w:rsidRPr="009C1D26" w:rsidRDefault="0017024C" w:rsidP="001612E1">
            <w:pPr>
              <w:jc w:val="both"/>
              <w:rPr>
                <w:rFonts w:cstheme="minorHAnsi"/>
              </w:rPr>
            </w:pPr>
          </w:p>
          <w:p w14:paraId="45F59A86" w14:textId="3E0D2BCF" w:rsidR="00406AC1" w:rsidRPr="009C1D26" w:rsidRDefault="00406AC1" w:rsidP="001612E1">
            <w:pPr>
              <w:jc w:val="both"/>
              <w:rPr>
                <w:rFonts w:cstheme="minorHAnsi"/>
              </w:rPr>
            </w:pPr>
          </w:p>
        </w:tc>
      </w:tr>
    </w:tbl>
    <w:p w14:paraId="5141B865" w14:textId="77777777" w:rsidR="00406AC1" w:rsidRPr="009C1D26" w:rsidRDefault="00406AC1" w:rsidP="001612E1">
      <w:pPr>
        <w:jc w:val="both"/>
        <w:rPr>
          <w:highlight w:val="lightGray"/>
        </w:rPr>
      </w:pPr>
    </w:p>
    <w:sectPr w:rsidR="00406AC1" w:rsidRPr="009C1D26" w:rsidSect="004F4CA9">
      <w:headerReference w:type="default" r:id="rId12"/>
      <w:footerReference w:type="even" r:id="rId13"/>
      <w:footerReference w:type="default" r:id="rId14"/>
      <w:footerReference w:type="first" r:id="rId15"/>
      <w:pgSz w:w="11906" w:h="16838"/>
      <w:pgMar w:top="720" w:right="720" w:bottom="720" w:left="720" w:header="34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0FD1B" w14:textId="77777777" w:rsidR="00C31FA0" w:rsidRDefault="00C31FA0" w:rsidP="0092700F">
      <w:pPr>
        <w:spacing w:after="0" w:line="240" w:lineRule="auto"/>
      </w:pPr>
      <w:r>
        <w:separator/>
      </w:r>
    </w:p>
  </w:endnote>
  <w:endnote w:type="continuationSeparator" w:id="0">
    <w:p w14:paraId="0F7C0D8F" w14:textId="77777777" w:rsidR="00C31FA0" w:rsidRDefault="00C31FA0" w:rsidP="0092700F">
      <w:pPr>
        <w:spacing w:after="0" w:line="240" w:lineRule="auto"/>
      </w:pPr>
      <w:r>
        <w:continuationSeparator/>
      </w:r>
    </w:p>
  </w:endnote>
  <w:endnote w:type="continuationNotice" w:id="1">
    <w:p w14:paraId="015106F7" w14:textId="77777777" w:rsidR="004962D3" w:rsidRDefault="00496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E38D" w14:textId="23199EE1" w:rsidR="00F629F9" w:rsidRDefault="00F62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1"/>
      <w:tblW w:w="5000" w:type="pct"/>
      <w:tblLook w:val="01E0" w:firstRow="1" w:lastRow="1" w:firstColumn="1" w:lastColumn="1" w:noHBand="0" w:noVBand="0"/>
    </w:tblPr>
    <w:tblGrid>
      <w:gridCol w:w="1779"/>
      <w:gridCol w:w="2809"/>
      <w:gridCol w:w="1498"/>
      <w:gridCol w:w="1911"/>
      <w:gridCol w:w="1309"/>
      <w:gridCol w:w="1150"/>
    </w:tblGrid>
    <w:tr w:rsidR="00AE2B9D" w:rsidRPr="00AE2B9D" w14:paraId="1ADAA89C" w14:textId="77777777" w:rsidTr="00F95995">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50" w:type="pct"/>
        </w:tcPr>
        <w:p w14:paraId="5934D4B7" w14:textId="1876DD6F" w:rsidR="00331C75" w:rsidRPr="009D7D03" w:rsidRDefault="00331C75" w:rsidP="00331C75">
          <w:pPr>
            <w:pStyle w:val="Footer"/>
            <w:spacing w:before="100" w:beforeAutospacing="1" w:after="100" w:afterAutospacing="1"/>
            <w:jc w:val="center"/>
            <w:rPr>
              <w:b w:val="0"/>
              <w:color w:val="262626" w:themeColor="text1" w:themeTint="D9"/>
              <w:szCs w:val="16"/>
            </w:rPr>
          </w:pPr>
          <w:r w:rsidRPr="009D7D03">
            <w:rPr>
              <w:color w:val="262626" w:themeColor="text1" w:themeTint="D9"/>
              <w:szCs w:val="16"/>
            </w:rPr>
            <w:t>Classification</w:t>
          </w:r>
        </w:p>
      </w:tc>
      <w:tc>
        <w:tcPr>
          <w:cnfStyle w:val="000010000000" w:firstRow="0" w:lastRow="0" w:firstColumn="0" w:lastColumn="0" w:oddVBand="1" w:evenVBand="0" w:oddHBand="0" w:evenHBand="0" w:firstRowFirstColumn="0" w:firstRowLastColumn="0" w:lastRowFirstColumn="0" w:lastRowLastColumn="0"/>
          <w:tcW w:w="1343" w:type="pct"/>
        </w:tcPr>
        <w:p w14:paraId="5AD16298" w14:textId="3F5B83E5" w:rsidR="00331C75" w:rsidRPr="009D7D03" w:rsidRDefault="00577EDD" w:rsidP="00331C75">
          <w:pPr>
            <w:pStyle w:val="Footer"/>
            <w:spacing w:before="100" w:beforeAutospacing="1" w:after="100" w:afterAutospacing="1"/>
            <w:jc w:val="center"/>
            <w:rPr>
              <w:color w:val="262626" w:themeColor="text1" w:themeTint="D9"/>
              <w:szCs w:val="16"/>
            </w:rPr>
          </w:pPr>
          <w:r w:rsidRPr="009D7D03">
            <w:rPr>
              <w:color w:val="262626" w:themeColor="text1" w:themeTint="D9"/>
              <w:szCs w:val="16"/>
            </w:rPr>
            <w:t>Public Grade 0</w:t>
          </w:r>
        </w:p>
      </w:tc>
      <w:tc>
        <w:tcPr>
          <w:tcW w:w="716" w:type="pct"/>
        </w:tcPr>
        <w:p w14:paraId="2DC05390"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Reference</w:t>
          </w:r>
        </w:p>
      </w:tc>
      <w:tc>
        <w:tcPr>
          <w:cnfStyle w:val="000010000000" w:firstRow="0" w:lastRow="0" w:firstColumn="0" w:lastColumn="0" w:oddVBand="1" w:evenVBand="0" w:oddHBand="0" w:evenHBand="0" w:firstRowFirstColumn="0" w:firstRowLastColumn="0" w:lastRowFirstColumn="0" w:lastRowLastColumn="0"/>
          <w:tcW w:w="914" w:type="pct"/>
        </w:tcPr>
        <w:p w14:paraId="465275D5" w14:textId="4FD5CD76" w:rsidR="002D39B2" w:rsidRPr="002D39B2" w:rsidRDefault="00F05CA8" w:rsidP="00331C75">
          <w:pPr>
            <w:pStyle w:val="Footer"/>
            <w:spacing w:before="100" w:beforeAutospacing="1" w:after="100" w:afterAutospacing="1"/>
            <w:jc w:val="center"/>
            <w:rPr>
              <w:b w:val="0"/>
              <w:bCs w:val="0"/>
            </w:rPr>
          </w:pPr>
          <w:r>
            <w:t>Environmental Policy</w:t>
          </w:r>
          <w:r w:rsidR="002D39B2">
            <w:t xml:space="preserve"> </w:t>
          </w:r>
        </w:p>
      </w:tc>
      <w:tc>
        <w:tcPr>
          <w:tcW w:w="626" w:type="pct"/>
        </w:tcPr>
        <w:p w14:paraId="647F40E5"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 xml:space="preserve">Page </w:t>
          </w:r>
        </w:p>
      </w:tc>
      <w:tc>
        <w:tcPr>
          <w:cnfStyle w:val="000100000000" w:firstRow="0" w:lastRow="0" w:firstColumn="0" w:lastColumn="1" w:oddVBand="0" w:evenVBand="0" w:oddHBand="0" w:evenHBand="0" w:firstRowFirstColumn="0" w:firstRowLastColumn="0" w:lastRowFirstColumn="0" w:lastRowLastColumn="0"/>
          <w:tcW w:w="550" w:type="pct"/>
        </w:tcPr>
        <w:p w14:paraId="00E98D34" w14:textId="732EC064" w:rsidR="00331C75" w:rsidRPr="009D7D03" w:rsidRDefault="00331C75" w:rsidP="00331C75">
          <w:pPr>
            <w:pStyle w:val="Footer"/>
            <w:spacing w:before="100" w:beforeAutospacing="1" w:after="100" w:afterAutospacing="1"/>
            <w:rPr>
              <w:color w:val="262626" w:themeColor="text1" w:themeTint="D9"/>
              <w:szCs w:val="16"/>
            </w:rPr>
          </w:pPr>
          <w:r w:rsidRPr="009D7D03">
            <w:rPr>
              <w:color w:val="262626" w:themeColor="text1" w:themeTint="D9"/>
              <w:szCs w:val="16"/>
            </w:rPr>
            <w:t xml:space="preserve"> </w:t>
          </w:r>
          <w:r w:rsidRPr="009D7D03">
            <w:rPr>
              <w:color w:val="262626" w:themeColor="text1" w:themeTint="D9"/>
              <w:szCs w:val="16"/>
            </w:rPr>
            <w:fldChar w:fldCharType="begin"/>
          </w:r>
          <w:r w:rsidRPr="009D7D03">
            <w:rPr>
              <w:color w:val="262626" w:themeColor="text1" w:themeTint="D9"/>
              <w:szCs w:val="16"/>
            </w:rPr>
            <w:instrText xml:space="preserve"> PAGE   \* MERGEFORMAT </w:instrText>
          </w:r>
          <w:r w:rsidRPr="009D7D03">
            <w:rPr>
              <w:color w:val="262626" w:themeColor="text1" w:themeTint="D9"/>
              <w:szCs w:val="16"/>
            </w:rPr>
            <w:fldChar w:fldCharType="separate"/>
          </w:r>
          <w:r w:rsidRPr="009D7D03">
            <w:rPr>
              <w:noProof/>
              <w:color w:val="262626" w:themeColor="text1" w:themeTint="D9"/>
              <w:szCs w:val="16"/>
            </w:rPr>
            <w:t>1</w:t>
          </w:r>
          <w:r w:rsidRPr="009D7D03">
            <w:rPr>
              <w:noProof/>
              <w:color w:val="262626" w:themeColor="text1" w:themeTint="D9"/>
              <w:szCs w:val="16"/>
            </w:rPr>
            <w:fldChar w:fldCharType="end"/>
          </w:r>
          <w:r w:rsidRPr="009D7D03">
            <w:rPr>
              <w:noProof/>
              <w:color w:val="262626" w:themeColor="text1" w:themeTint="D9"/>
              <w:szCs w:val="16"/>
            </w:rPr>
            <w:t xml:space="preserve"> of </w:t>
          </w:r>
          <w:r w:rsidRPr="009D7D03">
            <w:rPr>
              <w:noProof/>
              <w:color w:val="262626" w:themeColor="text1" w:themeTint="D9"/>
              <w:szCs w:val="16"/>
            </w:rPr>
            <w:fldChar w:fldCharType="begin"/>
          </w:r>
          <w:r w:rsidRPr="009D7D03">
            <w:rPr>
              <w:noProof/>
              <w:color w:val="262626" w:themeColor="text1" w:themeTint="D9"/>
              <w:szCs w:val="16"/>
            </w:rPr>
            <w:instrText xml:space="preserve"> NUMPAGES   \* MERGEFORMAT </w:instrText>
          </w:r>
          <w:r w:rsidRPr="009D7D03">
            <w:rPr>
              <w:noProof/>
              <w:color w:val="262626" w:themeColor="text1" w:themeTint="D9"/>
              <w:szCs w:val="16"/>
            </w:rPr>
            <w:fldChar w:fldCharType="separate"/>
          </w:r>
          <w:r w:rsidRPr="009D7D03">
            <w:rPr>
              <w:noProof/>
              <w:color w:val="262626" w:themeColor="text1" w:themeTint="D9"/>
              <w:szCs w:val="16"/>
            </w:rPr>
            <w:t>2</w:t>
          </w:r>
          <w:r w:rsidRPr="009D7D03">
            <w:rPr>
              <w:noProof/>
              <w:color w:val="262626" w:themeColor="text1" w:themeTint="D9"/>
              <w:szCs w:val="16"/>
            </w:rPr>
            <w:fldChar w:fldCharType="end"/>
          </w:r>
        </w:p>
      </w:tc>
    </w:tr>
  </w:tbl>
  <w:p w14:paraId="34511420" w14:textId="77777777" w:rsidR="00331C75" w:rsidRDefault="0033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047B" w14:textId="444B5133" w:rsidR="00F629F9" w:rsidRDefault="00F62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10EC" w14:textId="77777777" w:rsidR="00C31FA0" w:rsidRDefault="00C31FA0" w:rsidP="0092700F">
      <w:pPr>
        <w:spacing w:after="0" w:line="240" w:lineRule="auto"/>
      </w:pPr>
      <w:r>
        <w:separator/>
      </w:r>
    </w:p>
  </w:footnote>
  <w:footnote w:type="continuationSeparator" w:id="0">
    <w:p w14:paraId="36E8DD68" w14:textId="77777777" w:rsidR="00C31FA0" w:rsidRDefault="00C31FA0" w:rsidP="0092700F">
      <w:pPr>
        <w:spacing w:after="0" w:line="240" w:lineRule="auto"/>
      </w:pPr>
      <w:r>
        <w:continuationSeparator/>
      </w:r>
    </w:p>
  </w:footnote>
  <w:footnote w:type="continuationNotice" w:id="1">
    <w:p w14:paraId="7C56FB87" w14:textId="77777777" w:rsidR="004962D3" w:rsidRDefault="004962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D3EF" w14:textId="39D6A969" w:rsidR="0092700F" w:rsidRDefault="007339E2" w:rsidP="00DF3F82">
    <w:pPr>
      <w:tabs>
        <w:tab w:val="right" w:pos="10326"/>
      </w:tabs>
      <w:jc w:val="right"/>
    </w:pPr>
    <w:r>
      <w:rPr>
        <w:noProof/>
        <w:lang w:eastAsia="en-GB"/>
      </w:rPr>
      <w:drawing>
        <wp:inline distT="0" distB="0" distL="0" distR="0" wp14:anchorId="67939009" wp14:editId="5FAB6E31">
          <wp:extent cx="1971675" cy="590451"/>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9CF"/>
    <w:multiLevelType w:val="hybridMultilevel"/>
    <w:tmpl w:val="E74E1A26"/>
    <w:lvl w:ilvl="0" w:tplc="AB38152A">
      <w:start w:val="1"/>
      <w:numFmt w:val="lowerLetter"/>
      <w:lvlText w:val="%1."/>
      <w:lvlJc w:val="left"/>
      <w:pPr>
        <w:ind w:left="722" w:hanging="223"/>
      </w:pPr>
      <w:rPr>
        <w:rFonts w:ascii="Helvetica" w:eastAsia="Helvetica" w:hAnsi="Helvetica" w:cs="Helvetica" w:hint="default"/>
        <w:w w:val="100"/>
        <w:sz w:val="20"/>
        <w:szCs w:val="20"/>
      </w:rPr>
    </w:lvl>
    <w:lvl w:ilvl="1" w:tplc="2D2085BC">
      <w:numFmt w:val="bullet"/>
      <w:lvlText w:val="•"/>
      <w:lvlJc w:val="left"/>
      <w:pPr>
        <w:ind w:left="1716" w:hanging="223"/>
      </w:pPr>
      <w:rPr>
        <w:rFonts w:hint="default"/>
      </w:rPr>
    </w:lvl>
    <w:lvl w:ilvl="2" w:tplc="EAEAD9B0">
      <w:numFmt w:val="bullet"/>
      <w:lvlText w:val="•"/>
      <w:lvlJc w:val="left"/>
      <w:pPr>
        <w:ind w:left="2712" w:hanging="223"/>
      </w:pPr>
      <w:rPr>
        <w:rFonts w:hint="default"/>
      </w:rPr>
    </w:lvl>
    <w:lvl w:ilvl="3" w:tplc="EC82D184">
      <w:numFmt w:val="bullet"/>
      <w:lvlText w:val="•"/>
      <w:lvlJc w:val="left"/>
      <w:pPr>
        <w:ind w:left="3708" w:hanging="223"/>
      </w:pPr>
      <w:rPr>
        <w:rFonts w:hint="default"/>
      </w:rPr>
    </w:lvl>
    <w:lvl w:ilvl="4" w:tplc="446C615A">
      <w:numFmt w:val="bullet"/>
      <w:lvlText w:val="•"/>
      <w:lvlJc w:val="left"/>
      <w:pPr>
        <w:ind w:left="4704" w:hanging="223"/>
      </w:pPr>
      <w:rPr>
        <w:rFonts w:hint="default"/>
      </w:rPr>
    </w:lvl>
    <w:lvl w:ilvl="5" w:tplc="5602F792">
      <w:numFmt w:val="bullet"/>
      <w:lvlText w:val="•"/>
      <w:lvlJc w:val="left"/>
      <w:pPr>
        <w:ind w:left="5700" w:hanging="223"/>
      </w:pPr>
      <w:rPr>
        <w:rFonts w:hint="default"/>
      </w:rPr>
    </w:lvl>
    <w:lvl w:ilvl="6" w:tplc="668EB9B6">
      <w:numFmt w:val="bullet"/>
      <w:lvlText w:val="•"/>
      <w:lvlJc w:val="left"/>
      <w:pPr>
        <w:ind w:left="6696" w:hanging="223"/>
      </w:pPr>
      <w:rPr>
        <w:rFonts w:hint="default"/>
      </w:rPr>
    </w:lvl>
    <w:lvl w:ilvl="7" w:tplc="1862C080">
      <w:numFmt w:val="bullet"/>
      <w:lvlText w:val="•"/>
      <w:lvlJc w:val="left"/>
      <w:pPr>
        <w:ind w:left="7692" w:hanging="223"/>
      </w:pPr>
      <w:rPr>
        <w:rFonts w:hint="default"/>
      </w:rPr>
    </w:lvl>
    <w:lvl w:ilvl="8" w:tplc="A6021378">
      <w:numFmt w:val="bullet"/>
      <w:lvlText w:val="•"/>
      <w:lvlJc w:val="left"/>
      <w:pPr>
        <w:ind w:left="8688" w:hanging="223"/>
      </w:pPr>
      <w:rPr>
        <w:rFonts w:hint="default"/>
      </w:rPr>
    </w:lvl>
  </w:abstractNum>
  <w:abstractNum w:abstractNumId="1" w15:restartNumberingAfterBreak="0">
    <w:nsid w:val="09B63CE3"/>
    <w:multiLevelType w:val="hybridMultilevel"/>
    <w:tmpl w:val="FDC2AC8A"/>
    <w:lvl w:ilvl="0" w:tplc="AA1A5178">
      <w:start w:val="1"/>
      <w:numFmt w:val="lowerLetter"/>
      <w:lvlText w:val="%1."/>
      <w:lvlJc w:val="left"/>
      <w:pPr>
        <w:ind w:left="722" w:hanging="223"/>
      </w:pPr>
      <w:rPr>
        <w:rFonts w:ascii="Helvetica" w:eastAsia="Helvetica" w:hAnsi="Helvetica" w:cs="Helvetica" w:hint="default"/>
        <w:w w:val="100"/>
        <w:sz w:val="20"/>
        <w:szCs w:val="20"/>
      </w:rPr>
    </w:lvl>
    <w:lvl w:ilvl="1" w:tplc="FC3C24CA">
      <w:start w:val="1"/>
      <w:numFmt w:val="lowerLetter"/>
      <w:lvlText w:val="%2."/>
      <w:lvlJc w:val="left"/>
      <w:pPr>
        <w:ind w:left="1344" w:hanging="223"/>
      </w:pPr>
      <w:rPr>
        <w:rFonts w:ascii="Helvetica" w:eastAsia="Helvetica" w:hAnsi="Helvetica" w:cs="Helvetica" w:hint="default"/>
        <w:w w:val="100"/>
        <w:sz w:val="20"/>
        <w:szCs w:val="20"/>
      </w:rPr>
    </w:lvl>
    <w:lvl w:ilvl="2" w:tplc="A2C2998A">
      <w:numFmt w:val="bullet"/>
      <w:lvlText w:val="•"/>
      <w:lvlJc w:val="left"/>
      <w:pPr>
        <w:ind w:left="2377" w:hanging="223"/>
      </w:pPr>
      <w:rPr>
        <w:rFonts w:hint="default"/>
      </w:rPr>
    </w:lvl>
    <w:lvl w:ilvl="3" w:tplc="BEC296EE">
      <w:numFmt w:val="bullet"/>
      <w:lvlText w:val="•"/>
      <w:lvlJc w:val="left"/>
      <w:pPr>
        <w:ind w:left="3415" w:hanging="223"/>
      </w:pPr>
      <w:rPr>
        <w:rFonts w:hint="default"/>
      </w:rPr>
    </w:lvl>
    <w:lvl w:ilvl="4" w:tplc="B32A0654">
      <w:numFmt w:val="bullet"/>
      <w:lvlText w:val="•"/>
      <w:lvlJc w:val="left"/>
      <w:pPr>
        <w:ind w:left="4453" w:hanging="223"/>
      </w:pPr>
      <w:rPr>
        <w:rFonts w:hint="default"/>
      </w:rPr>
    </w:lvl>
    <w:lvl w:ilvl="5" w:tplc="1F1E4248">
      <w:numFmt w:val="bullet"/>
      <w:lvlText w:val="•"/>
      <w:lvlJc w:val="left"/>
      <w:pPr>
        <w:ind w:left="5491" w:hanging="223"/>
      </w:pPr>
      <w:rPr>
        <w:rFonts w:hint="default"/>
      </w:rPr>
    </w:lvl>
    <w:lvl w:ilvl="6" w:tplc="147AD3A2">
      <w:numFmt w:val="bullet"/>
      <w:lvlText w:val="•"/>
      <w:lvlJc w:val="left"/>
      <w:pPr>
        <w:ind w:left="6528" w:hanging="223"/>
      </w:pPr>
      <w:rPr>
        <w:rFonts w:hint="default"/>
      </w:rPr>
    </w:lvl>
    <w:lvl w:ilvl="7" w:tplc="902462F6">
      <w:numFmt w:val="bullet"/>
      <w:lvlText w:val="•"/>
      <w:lvlJc w:val="left"/>
      <w:pPr>
        <w:ind w:left="7566" w:hanging="223"/>
      </w:pPr>
      <w:rPr>
        <w:rFonts w:hint="default"/>
      </w:rPr>
    </w:lvl>
    <w:lvl w:ilvl="8" w:tplc="E3F23824">
      <w:numFmt w:val="bullet"/>
      <w:lvlText w:val="•"/>
      <w:lvlJc w:val="left"/>
      <w:pPr>
        <w:ind w:left="8604" w:hanging="223"/>
      </w:pPr>
      <w:rPr>
        <w:rFonts w:hint="default"/>
      </w:rPr>
    </w:lvl>
  </w:abstractNum>
  <w:abstractNum w:abstractNumId="2" w15:restartNumberingAfterBreak="0">
    <w:nsid w:val="0A7D02AF"/>
    <w:multiLevelType w:val="multilevel"/>
    <w:tmpl w:val="0166E4C6"/>
    <w:numStyleLink w:val="Style1"/>
  </w:abstractNum>
  <w:abstractNum w:abstractNumId="3" w15:restartNumberingAfterBreak="0">
    <w:nsid w:val="0E7F61E5"/>
    <w:multiLevelType w:val="multilevel"/>
    <w:tmpl w:val="B73A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01A3F"/>
    <w:multiLevelType w:val="hybridMultilevel"/>
    <w:tmpl w:val="2F58C5F8"/>
    <w:lvl w:ilvl="0" w:tplc="1F2E9D5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67000"/>
    <w:multiLevelType w:val="hybridMultilevel"/>
    <w:tmpl w:val="1E3647AA"/>
    <w:lvl w:ilvl="0" w:tplc="B44C3F46">
      <w:start w:val="1"/>
      <w:numFmt w:val="lowerLetter"/>
      <w:lvlText w:val="%1."/>
      <w:lvlJc w:val="left"/>
      <w:pPr>
        <w:ind w:left="722" w:hanging="223"/>
      </w:pPr>
      <w:rPr>
        <w:rFonts w:ascii="Helvetica" w:eastAsia="Helvetica" w:hAnsi="Helvetica" w:cs="Helvetica" w:hint="default"/>
        <w:spacing w:val="-9"/>
        <w:w w:val="100"/>
        <w:sz w:val="20"/>
        <w:szCs w:val="20"/>
      </w:rPr>
    </w:lvl>
    <w:lvl w:ilvl="1" w:tplc="F6107958">
      <w:numFmt w:val="bullet"/>
      <w:lvlText w:val="•"/>
      <w:lvlJc w:val="left"/>
      <w:pPr>
        <w:ind w:left="1716" w:hanging="223"/>
      </w:pPr>
      <w:rPr>
        <w:rFonts w:hint="default"/>
      </w:rPr>
    </w:lvl>
    <w:lvl w:ilvl="2" w:tplc="8CF89E76">
      <w:numFmt w:val="bullet"/>
      <w:lvlText w:val="•"/>
      <w:lvlJc w:val="left"/>
      <w:pPr>
        <w:ind w:left="2712" w:hanging="223"/>
      </w:pPr>
      <w:rPr>
        <w:rFonts w:hint="default"/>
      </w:rPr>
    </w:lvl>
    <w:lvl w:ilvl="3" w:tplc="BBC041AA">
      <w:numFmt w:val="bullet"/>
      <w:lvlText w:val="•"/>
      <w:lvlJc w:val="left"/>
      <w:pPr>
        <w:ind w:left="3708" w:hanging="223"/>
      </w:pPr>
      <w:rPr>
        <w:rFonts w:hint="default"/>
      </w:rPr>
    </w:lvl>
    <w:lvl w:ilvl="4" w:tplc="9516F7B6">
      <w:numFmt w:val="bullet"/>
      <w:lvlText w:val="•"/>
      <w:lvlJc w:val="left"/>
      <w:pPr>
        <w:ind w:left="4704" w:hanging="223"/>
      </w:pPr>
      <w:rPr>
        <w:rFonts w:hint="default"/>
      </w:rPr>
    </w:lvl>
    <w:lvl w:ilvl="5" w:tplc="A148D162">
      <w:numFmt w:val="bullet"/>
      <w:lvlText w:val="•"/>
      <w:lvlJc w:val="left"/>
      <w:pPr>
        <w:ind w:left="5700" w:hanging="223"/>
      </w:pPr>
      <w:rPr>
        <w:rFonts w:hint="default"/>
      </w:rPr>
    </w:lvl>
    <w:lvl w:ilvl="6" w:tplc="148C90E4">
      <w:numFmt w:val="bullet"/>
      <w:lvlText w:val="•"/>
      <w:lvlJc w:val="left"/>
      <w:pPr>
        <w:ind w:left="6696" w:hanging="223"/>
      </w:pPr>
      <w:rPr>
        <w:rFonts w:hint="default"/>
      </w:rPr>
    </w:lvl>
    <w:lvl w:ilvl="7" w:tplc="E466C7E4">
      <w:numFmt w:val="bullet"/>
      <w:lvlText w:val="•"/>
      <w:lvlJc w:val="left"/>
      <w:pPr>
        <w:ind w:left="7692" w:hanging="223"/>
      </w:pPr>
      <w:rPr>
        <w:rFonts w:hint="default"/>
      </w:rPr>
    </w:lvl>
    <w:lvl w:ilvl="8" w:tplc="0C2EBA00">
      <w:numFmt w:val="bullet"/>
      <w:lvlText w:val="•"/>
      <w:lvlJc w:val="left"/>
      <w:pPr>
        <w:ind w:left="8688" w:hanging="223"/>
      </w:pPr>
      <w:rPr>
        <w:rFonts w:hint="default"/>
      </w:rPr>
    </w:lvl>
  </w:abstractNum>
  <w:abstractNum w:abstractNumId="6" w15:restartNumberingAfterBreak="0">
    <w:nsid w:val="10E85697"/>
    <w:multiLevelType w:val="multilevel"/>
    <w:tmpl w:val="0166E4C6"/>
    <w:styleLink w:val="Style1"/>
    <w:lvl w:ilvl="0">
      <w:start w:val="3"/>
      <w:numFmt w:val="decimal"/>
      <w:lvlText w:val="%1."/>
      <w:lvlJc w:val="left"/>
      <w:pPr>
        <w:ind w:left="107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6C656C"/>
    <w:multiLevelType w:val="multilevel"/>
    <w:tmpl w:val="6AD85D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A1882"/>
    <w:multiLevelType w:val="hybridMultilevel"/>
    <w:tmpl w:val="D5862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5D16B7"/>
    <w:multiLevelType w:val="hybridMultilevel"/>
    <w:tmpl w:val="2D52F61A"/>
    <w:lvl w:ilvl="0" w:tplc="CD42DE80">
      <w:start w:val="1"/>
      <w:numFmt w:val="lowerLetter"/>
      <w:lvlText w:val="%1."/>
      <w:lvlJc w:val="left"/>
      <w:pPr>
        <w:ind w:left="722" w:hanging="223"/>
      </w:pPr>
      <w:rPr>
        <w:rFonts w:ascii="Helvetica" w:eastAsia="Helvetica" w:hAnsi="Helvetica" w:cs="Helvetica" w:hint="default"/>
        <w:w w:val="100"/>
        <w:sz w:val="20"/>
        <w:szCs w:val="20"/>
      </w:rPr>
    </w:lvl>
    <w:lvl w:ilvl="1" w:tplc="6A98DAF6">
      <w:start w:val="1"/>
      <w:numFmt w:val="lowerLetter"/>
      <w:lvlText w:val="%2."/>
      <w:lvlJc w:val="left"/>
      <w:pPr>
        <w:ind w:left="1344" w:hanging="223"/>
      </w:pPr>
      <w:rPr>
        <w:rFonts w:ascii="Helvetica" w:eastAsia="Helvetica" w:hAnsi="Helvetica" w:cs="Helvetica" w:hint="default"/>
        <w:spacing w:val="-6"/>
        <w:w w:val="100"/>
        <w:sz w:val="20"/>
        <w:szCs w:val="20"/>
      </w:rPr>
    </w:lvl>
    <w:lvl w:ilvl="2" w:tplc="AEC09710">
      <w:numFmt w:val="bullet"/>
      <w:lvlText w:val="•"/>
      <w:lvlJc w:val="left"/>
      <w:pPr>
        <w:ind w:left="2377" w:hanging="223"/>
      </w:pPr>
      <w:rPr>
        <w:rFonts w:hint="default"/>
      </w:rPr>
    </w:lvl>
    <w:lvl w:ilvl="3" w:tplc="E60CF786">
      <w:numFmt w:val="bullet"/>
      <w:lvlText w:val="•"/>
      <w:lvlJc w:val="left"/>
      <w:pPr>
        <w:ind w:left="3415" w:hanging="223"/>
      </w:pPr>
      <w:rPr>
        <w:rFonts w:hint="default"/>
      </w:rPr>
    </w:lvl>
    <w:lvl w:ilvl="4" w:tplc="5CEE787A">
      <w:numFmt w:val="bullet"/>
      <w:lvlText w:val="•"/>
      <w:lvlJc w:val="left"/>
      <w:pPr>
        <w:ind w:left="4453" w:hanging="223"/>
      </w:pPr>
      <w:rPr>
        <w:rFonts w:hint="default"/>
      </w:rPr>
    </w:lvl>
    <w:lvl w:ilvl="5" w:tplc="5B46E872">
      <w:numFmt w:val="bullet"/>
      <w:lvlText w:val="•"/>
      <w:lvlJc w:val="left"/>
      <w:pPr>
        <w:ind w:left="5491" w:hanging="223"/>
      </w:pPr>
      <w:rPr>
        <w:rFonts w:hint="default"/>
      </w:rPr>
    </w:lvl>
    <w:lvl w:ilvl="6" w:tplc="01D834C0">
      <w:numFmt w:val="bullet"/>
      <w:lvlText w:val="•"/>
      <w:lvlJc w:val="left"/>
      <w:pPr>
        <w:ind w:left="6528" w:hanging="223"/>
      </w:pPr>
      <w:rPr>
        <w:rFonts w:hint="default"/>
      </w:rPr>
    </w:lvl>
    <w:lvl w:ilvl="7" w:tplc="F0D26FF2">
      <w:numFmt w:val="bullet"/>
      <w:lvlText w:val="•"/>
      <w:lvlJc w:val="left"/>
      <w:pPr>
        <w:ind w:left="7566" w:hanging="223"/>
      </w:pPr>
      <w:rPr>
        <w:rFonts w:hint="default"/>
      </w:rPr>
    </w:lvl>
    <w:lvl w:ilvl="8" w:tplc="FE9E7960">
      <w:numFmt w:val="bullet"/>
      <w:lvlText w:val="•"/>
      <w:lvlJc w:val="left"/>
      <w:pPr>
        <w:ind w:left="8604" w:hanging="223"/>
      </w:pPr>
      <w:rPr>
        <w:rFonts w:hint="default"/>
      </w:rPr>
    </w:lvl>
  </w:abstractNum>
  <w:abstractNum w:abstractNumId="10" w15:restartNumberingAfterBreak="0">
    <w:nsid w:val="16933DEC"/>
    <w:multiLevelType w:val="hybridMultilevel"/>
    <w:tmpl w:val="A71A4088"/>
    <w:lvl w:ilvl="0" w:tplc="1F80B536">
      <w:start w:val="1"/>
      <w:numFmt w:val="lowerLetter"/>
      <w:lvlText w:val="%1."/>
      <w:lvlJc w:val="left"/>
      <w:pPr>
        <w:ind w:left="722" w:hanging="223"/>
      </w:pPr>
      <w:rPr>
        <w:rFonts w:ascii="Helvetica" w:eastAsia="Helvetica" w:hAnsi="Helvetica" w:cs="Helvetica" w:hint="default"/>
        <w:w w:val="100"/>
        <w:sz w:val="20"/>
        <w:szCs w:val="20"/>
      </w:rPr>
    </w:lvl>
    <w:lvl w:ilvl="1" w:tplc="6F5CBC62">
      <w:numFmt w:val="bullet"/>
      <w:lvlText w:val="•"/>
      <w:lvlJc w:val="left"/>
      <w:pPr>
        <w:ind w:left="1716" w:hanging="223"/>
      </w:pPr>
      <w:rPr>
        <w:rFonts w:hint="default"/>
      </w:rPr>
    </w:lvl>
    <w:lvl w:ilvl="2" w:tplc="9E967A78">
      <w:numFmt w:val="bullet"/>
      <w:lvlText w:val="•"/>
      <w:lvlJc w:val="left"/>
      <w:pPr>
        <w:ind w:left="2712" w:hanging="223"/>
      </w:pPr>
      <w:rPr>
        <w:rFonts w:hint="default"/>
      </w:rPr>
    </w:lvl>
    <w:lvl w:ilvl="3" w:tplc="B70AA0A2">
      <w:numFmt w:val="bullet"/>
      <w:lvlText w:val="•"/>
      <w:lvlJc w:val="left"/>
      <w:pPr>
        <w:ind w:left="3708" w:hanging="223"/>
      </w:pPr>
      <w:rPr>
        <w:rFonts w:hint="default"/>
      </w:rPr>
    </w:lvl>
    <w:lvl w:ilvl="4" w:tplc="F1ACE1E4">
      <w:numFmt w:val="bullet"/>
      <w:lvlText w:val="•"/>
      <w:lvlJc w:val="left"/>
      <w:pPr>
        <w:ind w:left="4704" w:hanging="223"/>
      </w:pPr>
      <w:rPr>
        <w:rFonts w:hint="default"/>
      </w:rPr>
    </w:lvl>
    <w:lvl w:ilvl="5" w:tplc="6584E4FA">
      <w:numFmt w:val="bullet"/>
      <w:lvlText w:val="•"/>
      <w:lvlJc w:val="left"/>
      <w:pPr>
        <w:ind w:left="5700" w:hanging="223"/>
      </w:pPr>
      <w:rPr>
        <w:rFonts w:hint="default"/>
      </w:rPr>
    </w:lvl>
    <w:lvl w:ilvl="6" w:tplc="FC0CDCF6">
      <w:numFmt w:val="bullet"/>
      <w:lvlText w:val="•"/>
      <w:lvlJc w:val="left"/>
      <w:pPr>
        <w:ind w:left="6696" w:hanging="223"/>
      </w:pPr>
      <w:rPr>
        <w:rFonts w:hint="default"/>
      </w:rPr>
    </w:lvl>
    <w:lvl w:ilvl="7" w:tplc="88802AEE">
      <w:numFmt w:val="bullet"/>
      <w:lvlText w:val="•"/>
      <w:lvlJc w:val="left"/>
      <w:pPr>
        <w:ind w:left="7692" w:hanging="223"/>
      </w:pPr>
      <w:rPr>
        <w:rFonts w:hint="default"/>
      </w:rPr>
    </w:lvl>
    <w:lvl w:ilvl="8" w:tplc="4B7AE5B0">
      <w:numFmt w:val="bullet"/>
      <w:lvlText w:val="•"/>
      <w:lvlJc w:val="left"/>
      <w:pPr>
        <w:ind w:left="8688" w:hanging="223"/>
      </w:pPr>
      <w:rPr>
        <w:rFonts w:hint="default"/>
      </w:rPr>
    </w:lvl>
  </w:abstractNum>
  <w:abstractNum w:abstractNumId="11" w15:restartNumberingAfterBreak="0">
    <w:nsid w:val="17380363"/>
    <w:multiLevelType w:val="hybridMultilevel"/>
    <w:tmpl w:val="50C88696"/>
    <w:lvl w:ilvl="0" w:tplc="CDA84A7C">
      <w:start w:val="1"/>
      <w:numFmt w:val="lowerLetter"/>
      <w:lvlText w:val="%1."/>
      <w:lvlJc w:val="left"/>
      <w:pPr>
        <w:ind w:left="722" w:hanging="223"/>
      </w:pPr>
      <w:rPr>
        <w:rFonts w:ascii="Helvetica" w:eastAsia="Helvetica" w:hAnsi="Helvetica" w:cs="Helvetica" w:hint="default"/>
        <w:spacing w:val="-6"/>
        <w:w w:val="100"/>
        <w:sz w:val="20"/>
        <w:szCs w:val="20"/>
      </w:rPr>
    </w:lvl>
    <w:lvl w:ilvl="1" w:tplc="DD8CFD8A">
      <w:numFmt w:val="bullet"/>
      <w:lvlText w:val="•"/>
      <w:lvlJc w:val="left"/>
      <w:pPr>
        <w:ind w:left="1716" w:hanging="223"/>
      </w:pPr>
      <w:rPr>
        <w:rFonts w:hint="default"/>
      </w:rPr>
    </w:lvl>
    <w:lvl w:ilvl="2" w:tplc="22884664">
      <w:numFmt w:val="bullet"/>
      <w:lvlText w:val="•"/>
      <w:lvlJc w:val="left"/>
      <w:pPr>
        <w:ind w:left="2712" w:hanging="223"/>
      </w:pPr>
      <w:rPr>
        <w:rFonts w:hint="default"/>
      </w:rPr>
    </w:lvl>
    <w:lvl w:ilvl="3" w:tplc="DCC87FB8">
      <w:numFmt w:val="bullet"/>
      <w:lvlText w:val="•"/>
      <w:lvlJc w:val="left"/>
      <w:pPr>
        <w:ind w:left="3708" w:hanging="223"/>
      </w:pPr>
      <w:rPr>
        <w:rFonts w:hint="default"/>
      </w:rPr>
    </w:lvl>
    <w:lvl w:ilvl="4" w:tplc="1E085E44">
      <w:numFmt w:val="bullet"/>
      <w:lvlText w:val="•"/>
      <w:lvlJc w:val="left"/>
      <w:pPr>
        <w:ind w:left="4704" w:hanging="223"/>
      </w:pPr>
      <w:rPr>
        <w:rFonts w:hint="default"/>
      </w:rPr>
    </w:lvl>
    <w:lvl w:ilvl="5" w:tplc="E610A580">
      <w:numFmt w:val="bullet"/>
      <w:lvlText w:val="•"/>
      <w:lvlJc w:val="left"/>
      <w:pPr>
        <w:ind w:left="5700" w:hanging="223"/>
      </w:pPr>
      <w:rPr>
        <w:rFonts w:hint="default"/>
      </w:rPr>
    </w:lvl>
    <w:lvl w:ilvl="6" w:tplc="BC1AD3EA">
      <w:numFmt w:val="bullet"/>
      <w:lvlText w:val="•"/>
      <w:lvlJc w:val="left"/>
      <w:pPr>
        <w:ind w:left="6696" w:hanging="223"/>
      </w:pPr>
      <w:rPr>
        <w:rFonts w:hint="default"/>
      </w:rPr>
    </w:lvl>
    <w:lvl w:ilvl="7" w:tplc="6A1E6A2E">
      <w:numFmt w:val="bullet"/>
      <w:lvlText w:val="•"/>
      <w:lvlJc w:val="left"/>
      <w:pPr>
        <w:ind w:left="7692" w:hanging="223"/>
      </w:pPr>
      <w:rPr>
        <w:rFonts w:hint="default"/>
      </w:rPr>
    </w:lvl>
    <w:lvl w:ilvl="8" w:tplc="E89681C0">
      <w:numFmt w:val="bullet"/>
      <w:lvlText w:val="•"/>
      <w:lvlJc w:val="left"/>
      <w:pPr>
        <w:ind w:left="8688" w:hanging="223"/>
      </w:pPr>
      <w:rPr>
        <w:rFonts w:hint="default"/>
      </w:rPr>
    </w:lvl>
  </w:abstractNum>
  <w:abstractNum w:abstractNumId="12" w15:restartNumberingAfterBreak="0">
    <w:nsid w:val="1C883893"/>
    <w:multiLevelType w:val="multilevel"/>
    <w:tmpl w:val="18F00964"/>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F0713CC"/>
    <w:multiLevelType w:val="hybridMultilevel"/>
    <w:tmpl w:val="35E28F70"/>
    <w:lvl w:ilvl="0" w:tplc="32FE9CA2">
      <w:start w:val="1"/>
      <w:numFmt w:val="lowerLetter"/>
      <w:lvlText w:val="%1."/>
      <w:lvlJc w:val="left"/>
      <w:pPr>
        <w:ind w:left="722" w:hanging="223"/>
      </w:pPr>
      <w:rPr>
        <w:rFonts w:ascii="Helvetica" w:eastAsia="Helvetica" w:hAnsi="Helvetica" w:cs="Helvetica" w:hint="default"/>
        <w:w w:val="100"/>
        <w:sz w:val="20"/>
        <w:szCs w:val="20"/>
      </w:rPr>
    </w:lvl>
    <w:lvl w:ilvl="1" w:tplc="7C369172">
      <w:start w:val="1"/>
      <w:numFmt w:val="lowerLetter"/>
      <w:lvlText w:val="%2."/>
      <w:lvlJc w:val="left"/>
      <w:pPr>
        <w:ind w:left="1344" w:hanging="223"/>
      </w:pPr>
      <w:rPr>
        <w:rFonts w:ascii="Helvetica" w:eastAsia="Helvetica" w:hAnsi="Helvetica" w:cs="Helvetica" w:hint="default"/>
        <w:spacing w:val="-9"/>
        <w:w w:val="100"/>
        <w:sz w:val="20"/>
        <w:szCs w:val="20"/>
      </w:rPr>
    </w:lvl>
    <w:lvl w:ilvl="2" w:tplc="360CFCD2">
      <w:numFmt w:val="bullet"/>
      <w:lvlText w:val="•"/>
      <w:lvlJc w:val="left"/>
      <w:pPr>
        <w:ind w:left="2377" w:hanging="223"/>
      </w:pPr>
      <w:rPr>
        <w:rFonts w:hint="default"/>
      </w:rPr>
    </w:lvl>
    <w:lvl w:ilvl="3" w:tplc="BE6A78D8">
      <w:numFmt w:val="bullet"/>
      <w:lvlText w:val="•"/>
      <w:lvlJc w:val="left"/>
      <w:pPr>
        <w:ind w:left="3415" w:hanging="223"/>
      </w:pPr>
      <w:rPr>
        <w:rFonts w:hint="default"/>
      </w:rPr>
    </w:lvl>
    <w:lvl w:ilvl="4" w:tplc="6EC86812">
      <w:numFmt w:val="bullet"/>
      <w:lvlText w:val="•"/>
      <w:lvlJc w:val="left"/>
      <w:pPr>
        <w:ind w:left="4453" w:hanging="223"/>
      </w:pPr>
      <w:rPr>
        <w:rFonts w:hint="default"/>
      </w:rPr>
    </w:lvl>
    <w:lvl w:ilvl="5" w:tplc="F6B2BC5E">
      <w:numFmt w:val="bullet"/>
      <w:lvlText w:val="•"/>
      <w:lvlJc w:val="left"/>
      <w:pPr>
        <w:ind w:left="5491" w:hanging="223"/>
      </w:pPr>
      <w:rPr>
        <w:rFonts w:hint="default"/>
      </w:rPr>
    </w:lvl>
    <w:lvl w:ilvl="6" w:tplc="F4DE6FE4">
      <w:numFmt w:val="bullet"/>
      <w:lvlText w:val="•"/>
      <w:lvlJc w:val="left"/>
      <w:pPr>
        <w:ind w:left="6528" w:hanging="223"/>
      </w:pPr>
      <w:rPr>
        <w:rFonts w:hint="default"/>
      </w:rPr>
    </w:lvl>
    <w:lvl w:ilvl="7" w:tplc="0952CEDE">
      <w:numFmt w:val="bullet"/>
      <w:lvlText w:val="•"/>
      <w:lvlJc w:val="left"/>
      <w:pPr>
        <w:ind w:left="7566" w:hanging="223"/>
      </w:pPr>
      <w:rPr>
        <w:rFonts w:hint="default"/>
      </w:rPr>
    </w:lvl>
    <w:lvl w:ilvl="8" w:tplc="D7BAABD4">
      <w:numFmt w:val="bullet"/>
      <w:lvlText w:val="•"/>
      <w:lvlJc w:val="left"/>
      <w:pPr>
        <w:ind w:left="8604" w:hanging="223"/>
      </w:pPr>
      <w:rPr>
        <w:rFonts w:hint="default"/>
      </w:rPr>
    </w:lvl>
  </w:abstractNum>
  <w:abstractNum w:abstractNumId="14" w15:restartNumberingAfterBreak="0">
    <w:nsid w:val="20DE25AD"/>
    <w:multiLevelType w:val="hybridMultilevel"/>
    <w:tmpl w:val="48C415E8"/>
    <w:lvl w:ilvl="0" w:tplc="C8A04804">
      <w:start w:val="1"/>
      <w:numFmt w:val="lowerLetter"/>
      <w:lvlText w:val="%1."/>
      <w:lvlJc w:val="left"/>
      <w:pPr>
        <w:ind w:left="722" w:hanging="223"/>
      </w:pPr>
      <w:rPr>
        <w:rFonts w:ascii="Helvetica" w:eastAsia="Helvetica" w:hAnsi="Helvetica" w:cs="Helvetica" w:hint="default"/>
        <w:spacing w:val="-3"/>
        <w:w w:val="100"/>
        <w:sz w:val="20"/>
        <w:szCs w:val="20"/>
      </w:rPr>
    </w:lvl>
    <w:lvl w:ilvl="1" w:tplc="131C908E">
      <w:start w:val="1"/>
      <w:numFmt w:val="lowerLetter"/>
      <w:lvlText w:val="%2."/>
      <w:lvlJc w:val="left"/>
      <w:pPr>
        <w:ind w:left="1344" w:hanging="223"/>
      </w:pPr>
      <w:rPr>
        <w:rFonts w:ascii="Helvetica" w:eastAsia="Helvetica" w:hAnsi="Helvetica" w:cs="Helvetica" w:hint="default"/>
        <w:w w:val="100"/>
        <w:sz w:val="20"/>
        <w:szCs w:val="20"/>
      </w:rPr>
    </w:lvl>
    <w:lvl w:ilvl="2" w:tplc="0BBC9532">
      <w:numFmt w:val="bullet"/>
      <w:lvlText w:val="•"/>
      <w:lvlJc w:val="left"/>
      <w:pPr>
        <w:ind w:left="2377" w:hanging="223"/>
      </w:pPr>
      <w:rPr>
        <w:rFonts w:hint="default"/>
      </w:rPr>
    </w:lvl>
    <w:lvl w:ilvl="3" w:tplc="02BEAB8C">
      <w:numFmt w:val="bullet"/>
      <w:lvlText w:val="•"/>
      <w:lvlJc w:val="left"/>
      <w:pPr>
        <w:ind w:left="3415" w:hanging="223"/>
      </w:pPr>
      <w:rPr>
        <w:rFonts w:hint="default"/>
      </w:rPr>
    </w:lvl>
    <w:lvl w:ilvl="4" w:tplc="912836B6">
      <w:numFmt w:val="bullet"/>
      <w:lvlText w:val="•"/>
      <w:lvlJc w:val="left"/>
      <w:pPr>
        <w:ind w:left="4453" w:hanging="223"/>
      </w:pPr>
      <w:rPr>
        <w:rFonts w:hint="default"/>
      </w:rPr>
    </w:lvl>
    <w:lvl w:ilvl="5" w:tplc="58926526">
      <w:numFmt w:val="bullet"/>
      <w:lvlText w:val="•"/>
      <w:lvlJc w:val="left"/>
      <w:pPr>
        <w:ind w:left="5491" w:hanging="223"/>
      </w:pPr>
      <w:rPr>
        <w:rFonts w:hint="default"/>
      </w:rPr>
    </w:lvl>
    <w:lvl w:ilvl="6" w:tplc="EFECFA58">
      <w:numFmt w:val="bullet"/>
      <w:lvlText w:val="•"/>
      <w:lvlJc w:val="left"/>
      <w:pPr>
        <w:ind w:left="6528" w:hanging="223"/>
      </w:pPr>
      <w:rPr>
        <w:rFonts w:hint="default"/>
      </w:rPr>
    </w:lvl>
    <w:lvl w:ilvl="7" w:tplc="ADBA3776">
      <w:numFmt w:val="bullet"/>
      <w:lvlText w:val="•"/>
      <w:lvlJc w:val="left"/>
      <w:pPr>
        <w:ind w:left="7566" w:hanging="223"/>
      </w:pPr>
      <w:rPr>
        <w:rFonts w:hint="default"/>
      </w:rPr>
    </w:lvl>
    <w:lvl w:ilvl="8" w:tplc="054691FA">
      <w:numFmt w:val="bullet"/>
      <w:lvlText w:val="•"/>
      <w:lvlJc w:val="left"/>
      <w:pPr>
        <w:ind w:left="8604" w:hanging="223"/>
      </w:pPr>
      <w:rPr>
        <w:rFonts w:hint="default"/>
      </w:rPr>
    </w:lvl>
  </w:abstractNum>
  <w:abstractNum w:abstractNumId="15" w15:restartNumberingAfterBreak="0">
    <w:nsid w:val="210158B7"/>
    <w:multiLevelType w:val="hybridMultilevel"/>
    <w:tmpl w:val="7206D4EE"/>
    <w:lvl w:ilvl="0" w:tplc="36D635CC">
      <w:start w:val="1"/>
      <w:numFmt w:val="lowerLetter"/>
      <w:lvlText w:val="%1."/>
      <w:lvlJc w:val="left"/>
      <w:pPr>
        <w:ind w:left="722" w:hanging="223"/>
      </w:pPr>
      <w:rPr>
        <w:rFonts w:ascii="Helvetica" w:eastAsia="Helvetica" w:hAnsi="Helvetica" w:cs="Helvetica" w:hint="default"/>
        <w:spacing w:val="-9"/>
        <w:w w:val="100"/>
        <w:sz w:val="20"/>
        <w:szCs w:val="20"/>
      </w:rPr>
    </w:lvl>
    <w:lvl w:ilvl="1" w:tplc="24A419E0">
      <w:numFmt w:val="bullet"/>
      <w:lvlText w:val="•"/>
      <w:lvlJc w:val="left"/>
      <w:pPr>
        <w:ind w:left="1716" w:hanging="223"/>
      </w:pPr>
      <w:rPr>
        <w:rFonts w:hint="default"/>
      </w:rPr>
    </w:lvl>
    <w:lvl w:ilvl="2" w:tplc="2C32CEFE">
      <w:numFmt w:val="bullet"/>
      <w:lvlText w:val="•"/>
      <w:lvlJc w:val="left"/>
      <w:pPr>
        <w:ind w:left="2712" w:hanging="223"/>
      </w:pPr>
      <w:rPr>
        <w:rFonts w:hint="default"/>
      </w:rPr>
    </w:lvl>
    <w:lvl w:ilvl="3" w:tplc="851E55F0">
      <w:numFmt w:val="bullet"/>
      <w:lvlText w:val="•"/>
      <w:lvlJc w:val="left"/>
      <w:pPr>
        <w:ind w:left="3708" w:hanging="223"/>
      </w:pPr>
      <w:rPr>
        <w:rFonts w:hint="default"/>
      </w:rPr>
    </w:lvl>
    <w:lvl w:ilvl="4" w:tplc="3FCCF728">
      <w:numFmt w:val="bullet"/>
      <w:lvlText w:val="•"/>
      <w:lvlJc w:val="left"/>
      <w:pPr>
        <w:ind w:left="4704" w:hanging="223"/>
      </w:pPr>
      <w:rPr>
        <w:rFonts w:hint="default"/>
      </w:rPr>
    </w:lvl>
    <w:lvl w:ilvl="5" w:tplc="513838B4">
      <w:numFmt w:val="bullet"/>
      <w:lvlText w:val="•"/>
      <w:lvlJc w:val="left"/>
      <w:pPr>
        <w:ind w:left="5700" w:hanging="223"/>
      </w:pPr>
      <w:rPr>
        <w:rFonts w:hint="default"/>
      </w:rPr>
    </w:lvl>
    <w:lvl w:ilvl="6" w:tplc="C882A606">
      <w:numFmt w:val="bullet"/>
      <w:lvlText w:val="•"/>
      <w:lvlJc w:val="left"/>
      <w:pPr>
        <w:ind w:left="6696" w:hanging="223"/>
      </w:pPr>
      <w:rPr>
        <w:rFonts w:hint="default"/>
      </w:rPr>
    </w:lvl>
    <w:lvl w:ilvl="7" w:tplc="B94287DC">
      <w:numFmt w:val="bullet"/>
      <w:lvlText w:val="•"/>
      <w:lvlJc w:val="left"/>
      <w:pPr>
        <w:ind w:left="7692" w:hanging="223"/>
      </w:pPr>
      <w:rPr>
        <w:rFonts w:hint="default"/>
      </w:rPr>
    </w:lvl>
    <w:lvl w:ilvl="8" w:tplc="7C0EC084">
      <w:numFmt w:val="bullet"/>
      <w:lvlText w:val="•"/>
      <w:lvlJc w:val="left"/>
      <w:pPr>
        <w:ind w:left="8688" w:hanging="223"/>
      </w:pPr>
      <w:rPr>
        <w:rFonts w:hint="default"/>
      </w:rPr>
    </w:lvl>
  </w:abstractNum>
  <w:abstractNum w:abstractNumId="16" w15:restartNumberingAfterBreak="0">
    <w:nsid w:val="21B37BA1"/>
    <w:multiLevelType w:val="hybridMultilevel"/>
    <w:tmpl w:val="BE7C4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FB3375"/>
    <w:multiLevelType w:val="hybridMultilevel"/>
    <w:tmpl w:val="BEDE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1D7F95"/>
    <w:multiLevelType w:val="multilevel"/>
    <w:tmpl w:val="75A4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0F1969"/>
    <w:multiLevelType w:val="multilevel"/>
    <w:tmpl w:val="0166E4C6"/>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5A4592"/>
    <w:multiLevelType w:val="hybridMultilevel"/>
    <w:tmpl w:val="68A047AA"/>
    <w:lvl w:ilvl="0" w:tplc="B3009796">
      <w:start w:val="1"/>
      <w:numFmt w:val="lowerLetter"/>
      <w:lvlText w:val="%1."/>
      <w:lvlJc w:val="left"/>
      <w:pPr>
        <w:ind w:left="722" w:hanging="223"/>
      </w:pPr>
      <w:rPr>
        <w:rFonts w:ascii="Helvetica" w:eastAsia="Helvetica" w:hAnsi="Helvetica" w:cs="Helvetica" w:hint="default"/>
        <w:spacing w:val="-9"/>
        <w:w w:val="100"/>
        <w:sz w:val="20"/>
        <w:szCs w:val="20"/>
      </w:rPr>
    </w:lvl>
    <w:lvl w:ilvl="1" w:tplc="D4788214">
      <w:numFmt w:val="bullet"/>
      <w:lvlText w:val="•"/>
      <w:lvlJc w:val="left"/>
      <w:pPr>
        <w:ind w:left="1716" w:hanging="223"/>
      </w:pPr>
      <w:rPr>
        <w:rFonts w:hint="default"/>
      </w:rPr>
    </w:lvl>
    <w:lvl w:ilvl="2" w:tplc="B71C3EC6">
      <w:numFmt w:val="bullet"/>
      <w:lvlText w:val="•"/>
      <w:lvlJc w:val="left"/>
      <w:pPr>
        <w:ind w:left="2712" w:hanging="223"/>
      </w:pPr>
      <w:rPr>
        <w:rFonts w:hint="default"/>
      </w:rPr>
    </w:lvl>
    <w:lvl w:ilvl="3" w:tplc="972CDE6A">
      <w:numFmt w:val="bullet"/>
      <w:lvlText w:val="•"/>
      <w:lvlJc w:val="left"/>
      <w:pPr>
        <w:ind w:left="3708" w:hanging="223"/>
      </w:pPr>
      <w:rPr>
        <w:rFonts w:hint="default"/>
      </w:rPr>
    </w:lvl>
    <w:lvl w:ilvl="4" w:tplc="28AA5168">
      <w:numFmt w:val="bullet"/>
      <w:lvlText w:val="•"/>
      <w:lvlJc w:val="left"/>
      <w:pPr>
        <w:ind w:left="4704" w:hanging="223"/>
      </w:pPr>
      <w:rPr>
        <w:rFonts w:hint="default"/>
      </w:rPr>
    </w:lvl>
    <w:lvl w:ilvl="5" w:tplc="87A43B34">
      <w:numFmt w:val="bullet"/>
      <w:lvlText w:val="•"/>
      <w:lvlJc w:val="left"/>
      <w:pPr>
        <w:ind w:left="5700" w:hanging="223"/>
      </w:pPr>
      <w:rPr>
        <w:rFonts w:hint="default"/>
      </w:rPr>
    </w:lvl>
    <w:lvl w:ilvl="6" w:tplc="A398A4BE">
      <w:numFmt w:val="bullet"/>
      <w:lvlText w:val="•"/>
      <w:lvlJc w:val="left"/>
      <w:pPr>
        <w:ind w:left="6696" w:hanging="223"/>
      </w:pPr>
      <w:rPr>
        <w:rFonts w:hint="default"/>
      </w:rPr>
    </w:lvl>
    <w:lvl w:ilvl="7" w:tplc="7D68932C">
      <w:numFmt w:val="bullet"/>
      <w:lvlText w:val="•"/>
      <w:lvlJc w:val="left"/>
      <w:pPr>
        <w:ind w:left="7692" w:hanging="223"/>
      </w:pPr>
      <w:rPr>
        <w:rFonts w:hint="default"/>
      </w:rPr>
    </w:lvl>
    <w:lvl w:ilvl="8" w:tplc="908015F2">
      <w:numFmt w:val="bullet"/>
      <w:lvlText w:val="•"/>
      <w:lvlJc w:val="left"/>
      <w:pPr>
        <w:ind w:left="8688" w:hanging="223"/>
      </w:pPr>
      <w:rPr>
        <w:rFonts w:hint="default"/>
      </w:rPr>
    </w:lvl>
  </w:abstractNum>
  <w:abstractNum w:abstractNumId="21" w15:restartNumberingAfterBreak="0">
    <w:nsid w:val="293649B7"/>
    <w:multiLevelType w:val="multilevel"/>
    <w:tmpl w:val="90A6C514"/>
    <w:lvl w:ilvl="0">
      <w:start w:val="1"/>
      <w:numFmt w:val="bullet"/>
      <w:lvlText w:val=""/>
      <w:lvlJc w:val="left"/>
      <w:pPr>
        <w:ind w:left="570" w:hanging="57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95726B8"/>
    <w:multiLevelType w:val="hybridMultilevel"/>
    <w:tmpl w:val="11684616"/>
    <w:lvl w:ilvl="0" w:tplc="3056D696">
      <w:start w:val="1"/>
      <w:numFmt w:val="lowerLetter"/>
      <w:lvlText w:val="%1."/>
      <w:lvlJc w:val="left"/>
      <w:pPr>
        <w:ind w:left="722" w:hanging="223"/>
      </w:pPr>
      <w:rPr>
        <w:rFonts w:ascii="Helvetica" w:eastAsia="Helvetica" w:hAnsi="Helvetica" w:cs="Helvetica" w:hint="default"/>
        <w:spacing w:val="-3"/>
        <w:w w:val="100"/>
        <w:sz w:val="20"/>
        <w:szCs w:val="20"/>
      </w:rPr>
    </w:lvl>
    <w:lvl w:ilvl="1" w:tplc="CFB03384">
      <w:start w:val="1"/>
      <w:numFmt w:val="lowerLetter"/>
      <w:lvlText w:val="%2."/>
      <w:lvlJc w:val="left"/>
      <w:pPr>
        <w:ind w:left="1344" w:hanging="223"/>
      </w:pPr>
      <w:rPr>
        <w:rFonts w:ascii="Helvetica" w:eastAsia="Helvetica" w:hAnsi="Helvetica" w:cs="Helvetica" w:hint="default"/>
        <w:w w:val="100"/>
        <w:sz w:val="20"/>
        <w:szCs w:val="20"/>
      </w:rPr>
    </w:lvl>
    <w:lvl w:ilvl="2" w:tplc="AF18DACA">
      <w:numFmt w:val="bullet"/>
      <w:lvlText w:val="•"/>
      <w:lvlJc w:val="left"/>
      <w:pPr>
        <w:ind w:left="2377" w:hanging="223"/>
      </w:pPr>
      <w:rPr>
        <w:rFonts w:hint="default"/>
      </w:rPr>
    </w:lvl>
    <w:lvl w:ilvl="3" w:tplc="1BA05198">
      <w:numFmt w:val="bullet"/>
      <w:lvlText w:val="•"/>
      <w:lvlJc w:val="left"/>
      <w:pPr>
        <w:ind w:left="3415" w:hanging="223"/>
      </w:pPr>
      <w:rPr>
        <w:rFonts w:hint="default"/>
      </w:rPr>
    </w:lvl>
    <w:lvl w:ilvl="4" w:tplc="94BC98B4">
      <w:numFmt w:val="bullet"/>
      <w:lvlText w:val="•"/>
      <w:lvlJc w:val="left"/>
      <w:pPr>
        <w:ind w:left="4453" w:hanging="223"/>
      </w:pPr>
      <w:rPr>
        <w:rFonts w:hint="default"/>
      </w:rPr>
    </w:lvl>
    <w:lvl w:ilvl="5" w:tplc="C674E176">
      <w:numFmt w:val="bullet"/>
      <w:lvlText w:val="•"/>
      <w:lvlJc w:val="left"/>
      <w:pPr>
        <w:ind w:left="5491" w:hanging="223"/>
      </w:pPr>
      <w:rPr>
        <w:rFonts w:hint="default"/>
      </w:rPr>
    </w:lvl>
    <w:lvl w:ilvl="6" w:tplc="122EE756">
      <w:numFmt w:val="bullet"/>
      <w:lvlText w:val="•"/>
      <w:lvlJc w:val="left"/>
      <w:pPr>
        <w:ind w:left="6528" w:hanging="223"/>
      </w:pPr>
      <w:rPr>
        <w:rFonts w:hint="default"/>
      </w:rPr>
    </w:lvl>
    <w:lvl w:ilvl="7" w:tplc="8C38AC9C">
      <w:numFmt w:val="bullet"/>
      <w:lvlText w:val="•"/>
      <w:lvlJc w:val="left"/>
      <w:pPr>
        <w:ind w:left="7566" w:hanging="223"/>
      </w:pPr>
      <w:rPr>
        <w:rFonts w:hint="default"/>
      </w:rPr>
    </w:lvl>
    <w:lvl w:ilvl="8" w:tplc="8690D320">
      <w:numFmt w:val="bullet"/>
      <w:lvlText w:val="•"/>
      <w:lvlJc w:val="left"/>
      <w:pPr>
        <w:ind w:left="8604" w:hanging="223"/>
      </w:pPr>
      <w:rPr>
        <w:rFonts w:hint="default"/>
      </w:rPr>
    </w:lvl>
  </w:abstractNum>
  <w:abstractNum w:abstractNumId="23" w15:restartNumberingAfterBreak="0">
    <w:nsid w:val="2C516C9D"/>
    <w:multiLevelType w:val="hybridMultilevel"/>
    <w:tmpl w:val="2D5C92DA"/>
    <w:lvl w:ilvl="0" w:tplc="5AF4DE00">
      <w:start w:val="1"/>
      <w:numFmt w:val="lowerLetter"/>
      <w:lvlText w:val="%1."/>
      <w:lvlJc w:val="left"/>
      <w:pPr>
        <w:ind w:left="722" w:hanging="223"/>
      </w:pPr>
      <w:rPr>
        <w:rFonts w:ascii="Helvetica" w:eastAsia="Helvetica" w:hAnsi="Helvetica" w:cs="Helvetica" w:hint="default"/>
        <w:w w:val="100"/>
        <w:sz w:val="20"/>
        <w:szCs w:val="20"/>
      </w:rPr>
    </w:lvl>
    <w:lvl w:ilvl="1" w:tplc="51DA7B74">
      <w:numFmt w:val="bullet"/>
      <w:lvlText w:val="•"/>
      <w:lvlJc w:val="left"/>
      <w:pPr>
        <w:ind w:left="1716" w:hanging="223"/>
      </w:pPr>
      <w:rPr>
        <w:rFonts w:hint="default"/>
      </w:rPr>
    </w:lvl>
    <w:lvl w:ilvl="2" w:tplc="A8B6DDC2">
      <w:numFmt w:val="bullet"/>
      <w:lvlText w:val="•"/>
      <w:lvlJc w:val="left"/>
      <w:pPr>
        <w:ind w:left="2712" w:hanging="223"/>
      </w:pPr>
      <w:rPr>
        <w:rFonts w:hint="default"/>
      </w:rPr>
    </w:lvl>
    <w:lvl w:ilvl="3" w:tplc="14741892">
      <w:numFmt w:val="bullet"/>
      <w:lvlText w:val="•"/>
      <w:lvlJc w:val="left"/>
      <w:pPr>
        <w:ind w:left="3708" w:hanging="223"/>
      </w:pPr>
      <w:rPr>
        <w:rFonts w:hint="default"/>
      </w:rPr>
    </w:lvl>
    <w:lvl w:ilvl="4" w:tplc="093A5F98">
      <w:numFmt w:val="bullet"/>
      <w:lvlText w:val="•"/>
      <w:lvlJc w:val="left"/>
      <w:pPr>
        <w:ind w:left="4704" w:hanging="223"/>
      </w:pPr>
      <w:rPr>
        <w:rFonts w:hint="default"/>
      </w:rPr>
    </w:lvl>
    <w:lvl w:ilvl="5" w:tplc="BE24EBAA">
      <w:numFmt w:val="bullet"/>
      <w:lvlText w:val="•"/>
      <w:lvlJc w:val="left"/>
      <w:pPr>
        <w:ind w:left="5700" w:hanging="223"/>
      </w:pPr>
      <w:rPr>
        <w:rFonts w:hint="default"/>
      </w:rPr>
    </w:lvl>
    <w:lvl w:ilvl="6" w:tplc="5C70C904">
      <w:numFmt w:val="bullet"/>
      <w:lvlText w:val="•"/>
      <w:lvlJc w:val="left"/>
      <w:pPr>
        <w:ind w:left="6696" w:hanging="223"/>
      </w:pPr>
      <w:rPr>
        <w:rFonts w:hint="default"/>
      </w:rPr>
    </w:lvl>
    <w:lvl w:ilvl="7" w:tplc="20244938">
      <w:numFmt w:val="bullet"/>
      <w:lvlText w:val="•"/>
      <w:lvlJc w:val="left"/>
      <w:pPr>
        <w:ind w:left="7692" w:hanging="223"/>
      </w:pPr>
      <w:rPr>
        <w:rFonts w:hint="default"/>
      </w:rPr>
    </w:lvl>
    <w:lvl w:ilvl="8" w:tplc="3F76F08C">
      <w:numFmt w:val="bullet"/>
      <w:lvlText w:val="•"/>
      <w:lvlJc w:val="left"/>
      <w:pPr>
        <w:ind w:left="8688" w:hanging="223"/>
      </w:pPr>
      <w:rPr>
        <w:rFonts w:hint="default"/>
      </w:rPr>
    </w:lvl>
  </w:abstractNum>
  <w:abstractNum w:abstractNumId="24" w15:restartNumberingAfterBreak="0">
    <w:nsid w:val="310F3EF6"/>
    <w:multiLevelType w:val="hybridMultilevel"/>
    <w:tmpl w:val="682605E6"/>
    <w:lvl w:ilvl="0" w:tplc="94447EE6">
      <w:start w:val="1"/>
      <w:numFmt w:val="lowerLetter"/>
      <w:lvlText w:val="%1."/>
      <w:lvlJc w:val="left"/>
      <w:pPr>
        <w:ind w:left="722" w:hanging="223"/>
      </w:pPr>
      <w:rPr>
        <w:rFonts w:ascii="Helvetica" w:eastAsia="Helvetica" w:hAnsi="Helvetica" w:cs="Helvetica" w:hint="default"/>
        <w:spacing w:val="-5"/>
        <w:w w:val="100"/>
        <w:sz w:val="20"/>
        <w:szCs w:val="20"/>
      </w:rPr>
    </w:lvl>
    <w:lvl w:ilvl="1" w:tplc="D302ABCA">
      <w:numFmt w:val="bullet"/>
      <w:lvlText w:val="•"/>
      <w:lvlJc w:val="left"/>
      <w:pPr>
        <w:ind w:left="1716" w:hanging="223"/>
      </w:pPr>
      <w:rPr>
        <w:rFonts w:hint="default"/>
      </w:rPr>
    </w:lvl>
    <w:lvl w:ilvl="2" w:tplc="E0C8130A">
      <w:numFmt w:val="bullet"/>
      <w:lvlText w:val="•"/>
      <w:lvlJc w:val="left"/>
      <w:pPr>
        <w:ind w:left="2712" w:hanging="223"/>
      </w:pPr>
      <w:rPr>
        <w:rFonts w:hint="default"/>
      </w:rPr>
    </w:lvl>
    <w:lvl w:ilvl="3" w:tplc="E056BF7C">
      <w:numFmt w:val="bullet"/>
      <w:lvlText w:val="•"/>
      <w:lvlJc w:val="left"/>
      <w:pPr>
        <w:ind w:left="3708" w:hanging="223"/>
      </w:pPr>
      <w:rPr>
        <w:rFonts w:hint="default"/>
      </w:rPr>
    </w:lvl>
    <w:lvl w:ilvl="4" w:tplc="A106F2E6">
      <w:numFmt w:val="bullet"/>
      <w:lvlText w:val="•"/>
      <w:lvlJc w:val="left"/>
      <w:pPr>
        <w:ind w:left="4704" w:hanging="223"/>
      </w:pPr>
      <w:rPr>
        <w:rFonts w:hint="default"/>
      </w:rPr>
    </w:lvl>
    <w:lvl w:ilvl="5" w:tplc="0F7689DE">
      <w:numFmt w:val="bullet"/>
      <w:lvlText w:val="•"/>
      <w:lvlJc w:val="left"/>
      <w:pPr>
        <w:ind w:left="5700" w:hanging="223"/>
      </w:pPr>
      <w:rPr>
        <w:rFonts w:hint="default"/>
      </w:rPr>
    </w:lvl>
    <w:lvl w:ilvl="6" w:tplc="945292C6">
      <w:numFmt w:val="bullet"/>
      <w:lvlText w:val="•"/>
      <w:lvlJc w:val="left"/>
      <w:pPr>
        <w:ind w:left="6696" w:hanging="223"/>
      </w:pPr>
      <w:rPr>
        <w:rFonts w:hint="default"/>
      </w:rPr>
    </w:lvl>
    <w:lvl w:ilvl="7" w:tplc="2A7A005A">
      <w:numFmt w:val="bullet"/>
      <w:lvlText w:val="•"/>
      <w:lvlJc w:val="left"/>
      <w:pPr>
        <w:ind w:left="7692" w:hanging="223"/>
      </w:pPr>
      <w:rPr>
        <w:rFonts w:hint="default"/>
      </w:rPr>
    </w:lvl>
    <w:lvl w:ilvl="8" w:tplc="F94CA4DA">
      <w:numFmt w:val="bullet"/>
      <w:lvlText w:val="•"/>
      <w:lvlJc w:val="left"/>
      <w:pPr>
        <w:ind w:left="8688" w:hanging="223"/>
      </w:pPr>
      <w:rPr>
        <w:rFonts w:hint="default"/>
      </w:rPr>
    </w:lvl>
  </w:abstractNum>
  <w:abstractNum w:abstractNumId="25" w15:restartNumberingAfterBreak="0">
    <w:nsid w:val="32215E75"/>
    <w:multiLevelType w:val="hybridMultilevel"/>
    <w:tmpl w:val="CF24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7E5AA9"/>
    <w:multiLevelType w:val="hybridMultilevel"/>
    <w:tmpl w:val="78B08FD4"/>
    <w:lvl w:ilvl="0" w:tplc="5606899E">
      <w:start w:val="1"/>
      <w:numFmt w:val="lowerLetter"/>
      <w:lvlText w:val="%1."/>
      <w:lvlJc w:val="left"/>
      <w:pPr>
        <w:ind w:left="722" w:hanging="223"/>
      </w:pPr>
      <w:rPr>
        <w:rFonts w:ascii="Helvetica" w:eastAsia="Helvetica" w:hAnsi="Helvetica" w:cs="Helvetica" w:hint="default"/>
        <w:spacing w:val="-6"/>
        <w:w w:val="100"/>
        <w:sz w:val="20"/>
        <w:szCs w:val="20"/>
      </w:rPr>
    </w:lvl>
    <w:lvl w:ilvl="1" w:tplc="D37A82A8">
      <w:numFmt w:val="bullet"/>
      <w:lvlText w:val="•"/>
      <w:lvlJc w:val="left"/>
      <w:pPr>
        <w:ind w:left="1716" w:hanging="223"/>
      </w:pPr>
      <w:rPr>
        <w:rFonts w:hint="default"/>
      </w:rPr>
    </w:lvl>
    <w:lvl w:ilvl="2" w:tplc="020844C2">
      <w:numFmt w:val="bullet"/>
      <w:lvlText w:val="•"/>
      <w:lvlJc w:val="left"/>
      <w:pPr>
        <w:ind w:left="2712" w:hanging="223"/>
      </w:pPr>
      <w:rPr>
        <w:rFonts w:hint="default"/>
      </w:rPr>
    </w:lvl>
    <w:lvl w:ilvl="3" w:tplc="3FA29416">
      <w:numFmt w:val="bullet"/>
      <w:lvlText w:val="•"/>
      <w:lvlJc w:val="left"/>
      <w:pPr>
        <w:ind w:left="3708" w:hanging="223"/>
      </w:pPr>
      <w:rPr>
        <w:rFonts w:hint="default"/>
      </w:rPr>
    </w:lvl>
    <w:lvl w:ilvl="4" w:tplc="A74ECE8E">
      <w:numFmt w:val="bullet"/>
      <w:lvlText w:val="•"/>
      <w:lvlJc w:val="left"/>
      <w:pPr>
        <w:ind w:left="4704" w:hanging="223"/>
      </w:pPr>
      <w:rPr>
        <w:rFonts w:hint="default"/>
      </w:rPr>
    </w:lvl>
    <w:lvl w:ilvl="5" w:tplc="C60E9986">
      <w:numFmt w:val="bullet"/>
      <w:lvlText w:val="•"/>
      <w:lvlJc w:val="left"/>
      <w:pPr>
        <w:ind w:left="5700" w:hanging="223"/>
      </w:pPr>
      <w:rPr>
        <w:rFonts w:hint="default"/>
      </w:rPr>
    </w:lvl>
    <w:lvl w:ilvl="6" w:tplc="4E4406BE">
      <w:numFmt w:val="bullet"/>
      <w:lvlText w:val="•"/>
      <w:lvlJc w:val="left"/>
      <w:pPr>
        <w:ind w:left="6696" w:hanging="223"/>
      </w:pPr>
      <w:rPr>
        <w:rFonts w:hint="default"/>
      </w:rPr>
    </w:lvl>
    <w:lvl w:ilvl="7" w:tplc="FDA2C100">
      <w:numFmt w:val="bullet"/>
      <w:lvlText w:val="•"/>
      <w:lvlJc w:val="left"/>
      <w:pPr>
        <w:ind w:left="7692" w:hanging="223"/>
      </w:pPr>
      <w:rPr>
        <w:rFonts w:hint="default"/>
      </w:rPr>
    </w:lvl>
    <w:lvl w:ilvl="8" w:tplc="9BD6EB64">
      <w:numFmt w:val="bullet"/>
      <w:lvlText w:val="•"/>
      <w:lvlJc w:val="left"/>
      <w:pPr>
        <w:ind w:left="8688" w:hanging="223"/>
      </w:pPr>
      <w:rPr>
        <w:rFonts w:hint="default"/>
      </w:rPr>
    </w:lvl>
  </w:abstractNum>
  <w:abstractNum w:abstractNumId="27" w15:restartNumberingAfterBreak="0">
    <w:nsid w:val="36261317"/>
    <w:multiLevelType w:val="hybridMultilevel"/>
    <w:tmpl w:val="39F847DC"/>
    <w:lvl w:ilvl="0" w:tplc="25CECB0A">
      <w:start w:val="1"/>
      <w:numFmt w:val="lowerLetter"/>
      <w:lvlText w:val="%1."/>
      <w:lvlJc w:val="left"/>
      <w:pPr>
        <w:ind w:left="722" w:hanging="223"/>
      </w:pPr>
      <w:rPr>
        <w:rFonts w:ascii="Helvetica" w:eastAsia="Helvetica" w:hAnsi="Helvetica" w:cs="Helvetica" w:hint="default"/>
        <w:w w:val="100"/>
        <w:sz w:val="20"/>
        <w:szCs w:val="20"/>
      </w:rPr>
    </w:lvl>
    <w:lvl w:ilvl="1" w:tplc="CD329278">
      <w:numFmt w:val="bullet"/>
      <w:lvlText w:val="•"/>
      <w:lvlJc w:val="left"/>
      <w:pPr>
        <w:ind w:left="1716" w:hanging="223"/>
      </w:pPr>
      <w:rPr>
        <w:rFonts w:hint="default"/>
      </w:rPr>
    </w:lvl>
    <w:lvl w:ilvl="2" w:tplc="933E326E">
      <w:numFmt w:val="bullet"/>
      <w:lvlText w:val="•"/>
      <w:lvlJc w:val="left"/>
      <w:pPr>
        <w:ind w:left="2712" w:hanging="223"/>
      </w:pPr>
      <w:rPr>
        <w:rFonts w:hint="default"/>
      </w:rPr>
    </w:lvl>
    <w:lvl w:ilvl="3" w:tplc="FCC80EE2">
      <w:numFmt w:val="bullet"/>
      <w:lvlText w:val="•"/>
      <w:lvlJc w:val="left"/>
      <w:pPr>
        <w:ind w:left="3708" w:hanging="223"/>
      </w:pPr>
      <w:rPr>
        <w:rFonts w:hint="default"/>
      </w:rPr>
    </w:lvl>
    <w:lvl w:ilvl="4" w:tplc="77125C7E">
      <w:numFmt w:val="bullet"/>
      <w:lvlText w:val="•"/>
      <w:lvlJc w:val="left"/>
      <w:pPr>
        <w:ind w:left="4704" w:hanging="223"/>
      </w:pPr>
      <w:rPr>
        <w:rFonts w:hint="default"/>
      </w:rPr>
    </w:lvl>
    <w:lvl w:ilvl="5" w:tplc="BEA2EA5E">
      <w:numFmt w:val="bullet"/>
      <w:lvlText w:val="•"/>
      <w:lvlJc w:val="left"/>
      <w:pPr>
        <w:ind w:left="5700" w:hanging="223"/>
      </w:pPr>
      <w:rPr>
        <w:rFonts w:hint="default"/>
      </w:rPr>
    </w:lvl>
    <w:lvl w:ilvl="6" w:tplc="B3F2DD14">
      <w:numFmt w:val="bullet"/>
      <w:lvlText w:val="•"/>
      <w:lvlJc w:val="left"/>
      <w:pPr>
        <w:ind w:left="6696" w:hanging="223"/>
      </w:pPr>
      <w:rPr>
        <w:rFonts w:hint="default"/>
      </w:rPr>
    </w:lvl>
    <w:lvl w:ilvl="7" w:tplc="DF1AA93C">
      <w:numFmt w:val="bullet"/>
      <w:lvlText w:val="•"/>
      <w:lvlJc w:val="left"/>
      <w:pPr>
        <w:ind w:left="7692" w:hanging="223"/>
      </w:pPr>
      <w:rPr>
        <w:rFonts w:hint="default"/>
      </w:rPr>
    </w:lvl>
    <w:lvl w:ilvl="8" w:tplc="000C22FA">
      <w:numFmt w:val="bullet"/>
      <w:lvlText w:val="•"/>
      <w:lvlJc w:val="left"/>
      <w:pPr>
        <w:ind w:left="8688" w:hanging="223"/>
      </w:pPr>
      <w:rPr>
        <w:rFonts w:hint="default"/>
      </w:rPr>
    </w:lvl>
  </w:abstractNum>
  <w:abstractNum w:abstractNumId="28" w15:restartNumberingAfterBreak="0">
    <w:nsid w:val="3B1020CC"/>
    <w:multiLevelType w:val="hybridMultilevel"/>
    <w:tmpl w:val="C76E5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F163F6"/>
    <w:multiLevelType w:val="multilevel"/>
    <w:tmpl w:val="32BE2990"/>
    <w:lvl w:ilvl="0">
      <w:start w:val="1"/>
      <w:numFmt w:val="decimal"/>
      <w:lvlText w:val="%1."/>
      <w:lvlJc w:val="left"/>
      <w:pPr>
        <w:ind w:left="540" w:hanging="540"/>
      </w:pPr>
      <w:rPr>
        <w:rFonts w:hint="default"/>
      </w:rPr>
    </w:lvl>
    <w:lvl w:ilvl="1">
      <w:start w:val="1"/>
      <w:numFmt w:val="decimal"/>
      <w:lvlText w:val="%1.%2."/>
      <w:lvlJc w:val="left"/>
      <w:pPr>
        <w:ind w:left="822" w:hanging="54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30" w15:restartNumberingAfterBreak="0">
    <w:nsid w:val="457F4993"/>
    <w:multiLevelType w:val="hybridMultilevel"/>
    <w:tmpl w:val="C3D4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6C3048"/>
    <w:multiLevelType w:val="multilevel"/>
    <w:tmpl w:val="F83C994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CA3A2C"/>
    <w:multiLevelType w:val="hybridMultilevel"/>
    <w:tmpl w:val="F24A9D0C"/>
    <w:lvl w:ilvl="0" w:tplc="3E6E5022">
      <w:start w:val="1"/>
      <w:numFmt w:val="lowerLetter"/>
      <w:lvlText w:val="%1."/>
      <w:lvlJc w:val="left"/>
      <w:pPr>
        <w:ind w:left="722" w:hanging="223"/>
      </w:pPr>
      <w:rPr>
        <w:rFonts w:ascii="Helvetica" w:eastAsia="Helvetica" w:hAnsi="Helvetica" w:cs="Helvetica" w:hint="default"/>
        <w:w w:val="100"/>
        <w:sz w:val="20"/>
        <w:szCs w:val="20"/>
      </w:rPr>
    </w:lvl>
    <w:lvl w:ilvl="1" w:tplc="7F464660">
      <w:numFmt w:val="bullet"/>
      <w:lvlText w:val="•"/>
      <w:lvlJc w:val="left"/>
      <w:pPr>
        <w:ind w:left="1716" w:hanging="223"/>
      </w:pPr>
      <w:rPr>
        <w:rFonts w:hint="default"/>
      </w:rPr>
    </w:lvl>
    <w:lvl w:ilvl="2" w:tplc="3BF244DE">
      <w:numFmt w:val="bullet"/>
      <w:lvlText w:val="•"/>
      <w:lvlJc w:val="left"/>
      <w:pPr>
        <w:ind w:left="2712" w:hanging="223"/>
      </w:pPr>
      <w:rPr>
        <w:rFonts w:hint="default"/>
      </w:rPr>
    </w:lvl>
    <w:lvl w:ilvl="3" w:tplc="58D0A780">
      <w:numFmt w:val="bullet"/>
      <w:lvlText w:val="•"/>
      <w:lvlJc w:val="left"/>
      <w:pPr>
        <w:ind w:left="3708" w:hanging="223"/>
      </w:pPr>
      <w:rPr>
        <w:rFonts w:hint="default"/>
      </w:rPr>
    </w:lvl>
    <w:lvl w:ilvl="4" w:tplc="64384DCC">
      <w:numFmt w:val="bullet"/>
      <w:lvlText w:val="•"/>
      <w:lvlJc w:val="left"/>
      <w:pPr>
        <w:ind w:left="4704" w:hanging="223"/>
      </w:pPr>
      <w:rPr>
        <w:rFonts w:hint="default"/>
      </w:rPr>
    </w:lvl>
    <w:lvl w:ilvl="5" w:tplc="0B0E78AC">
      <w:numFmt w:val="bullet"/>
      <w:lvlText w:val="•"/>
      <w:lvlJc w:val="left"/>
      <w:pPr>
        <w:ind w:left="5700" w:hanging="223"/>
      </w:pPr>
      <w:rPr>
        <w:rFonts w:hint="default"/>
      </w:rPr>
    </w:lvl>
    <w:lvl w:ilvl="6" w:tplc="E516FD12">
      <w:numFmt w:val="bullet"/>
      <w:lvlText w:val="•"/>
      <w:lvlJc w:val="left"/>
      <w:pPr>
        <w:ind w:left="6696" w:hanging="223"/>
      </w:pPr>
      <w:rPr>
        <w:rFonts w:hint="default"/>
      </w:rPr>
    </w:lvl>
    <w:lvl w:ilvl="7" w:tplc="4802C7A0">
      <w:numFmt w:val="bullet"/>
      <w:lvlText w:val="•"/>
      <w:lvlJc w:val="left"/>
      <w:pPr>
        <w:ind w:left="7692" w:hanging="223"/>
      </w:pPr>
      <w:rPr>
        <w:rFonts w:hint="default"/>
      </w:rPr>
    </w:lvl>
    <w:lvl w:ilvl="8" w:tplc="E7683644">
      <w:numFmt w:val="bullet"/>
      <w:lvlText w:val="•"/>
      <w:lvlJc w:val="left"/>
      <w:pPr>
        <w:ind w:left="8688" w:hanging="223"/>
      </w:pPr>
      <w:rPr>
        <w:rFonts w:hint="default"/>
      </w:rPr>
    </w:lvl>
  </w:abstractNum>
  <w:abstractNum w:abstractNumId="33" w15:restartNumberingAfterBreak="0">
    <w:nsid w:val="4BF11F26"/>
    <w:multiLevelType w:val="hybridMultilevel"/>
    <w:tmpl w:val="6706B9AE"/>
    <w:lvl w:ilvl="0" w:tplc="E56611D2">
      <w:start w:val="1"/>
      <w:numFmt w:val="lowerLetter"/>
      <w:lvlText w:val="%1."/>
      <w:lvlJc w:val="left"/>
      <w:pPr>
        <w:ind w:left="722" w:hanging="223"/>
      </w:pPr>
      <w:rPr>
        <w:rFonts w:ascii="Helvetica" w:eastAsia="Helvetica" w:hAnsi="Helvetica" w:cs="Helvetica" w:hint="default"/>
        <w:w w:val="100"/>
        <w:sz w:val="20"/>
        <w:szCs w:val="20"/>
      </w:rPr>
    </w:lvl>
    <w:lvl w:ilvl="1" w:tplc="FAA89E0C">
      <w:numFmt w:val="bullet"/>
      <w:lvlText w:val="•"/>
      <w:lvlJc w:val="left"/>
      <w:pPr>
        <w:ind w:left="1716" w:hanging="223"/>
      </w:pPr>
      <w:rPr>
        <w:rFonts w:hint="default"/>
      </w:rPr>
    </w:lvl>
    <w:lvl w:ilvl="2" w:tplc="A75298D6">
      <w:numFmt w:val="bullet"/>
      <w:lvlText w:val="•"/>
      <w:lvlJc w:val="left"/>
      <w:pPr>
        <w:ind w:left="2712" w:hanging="223"/>
      </w:pPr>
      <w:rPr>
        <w:rFonts w:hint="default"/>
      </w:rPr>
    </w:lvl>
    <w:lvl w:ilvl="3" w:tplc="E2209612">
      <w:numFmt w:val="bullet"/>
      <w:lvlText w:val="•"/>
      <w:lvlJc w:val="left"/>
      <w:pPr>
        <w:ind w:left="3708" w:hanging="223"/>
      </w:pPr>
      <w:rPr>
        <w:rFonts w:hint="default"/>
      </w:rPr>
    </w:lvl>
    <w:lvl w:ilvl="4" w:tplc="BA38A120">
      <w:numFmt w:val="bullet"/>
      <w:lvlText w:val="•"/>
      <w:lvlJc w:val="left"/>
      <w:pPr>
        <w:ind w:left="4704" w:hanging="223"/>
      </w:pPr>
      <w:rPr>
        <w:rFonts w:hint="default"/>
      </w:rPr>
    </w:lvl>
    <w:lvl w:ilvl="5" w:tplc="E1B2014E">
      <w:numFmt w:val="bullet"/>
      <w:lvlText w:val="•"/>
      <w:lvlJc w:val="left"/>
      <w:pPr>
        <w:ind w:left="5700" w:hanging="223"/>
      </w:pPr>
      <w:rPr>
        <w:rFonts w:hint="default"/>
      </w:rPr>
    </w:lvl>
    <w:lvl w:ilvl="6" w:tplc="5762A61C">
      <w:numFmt w:val="bullet"/>
      <w:lvlText w:val="•"/>
      <w:lvlJc w:val="left"/>
      <w:pPr>
        <w:ind w:left="6696" w:hanging="223"/>
      </w:pPr>
      <w:rPr>
        <w:rFonts w:hint="default"/>
      </w:rPr>
    </w:lvl>
    <w:lvl w:ilvl="7" w:tplc="F40C0C4E">
      <w:numFmt w:val="bullet"/>
      <w:lvlText w:val="•"/>
      <w:lvlJc w:val="left"/>
      <w:pPr>
        <w:ind w:left="7692" w:hanging="223"/>
      </w:pPr>
      <w:rPr>
        <w:rFonts w:hint="default"/>
      </w:rPr>
    </w:lvl>
    <w:lvl w:ilvl="8" w:tplc="64269478">
      <w:numFmt w:val="bullet"/>
      <w:lvlText w:val="•"/>
      <w:lvlJc w:val="left"/>
      <w:pPr>
        <w:ind w:left="8688" w:hanging="223"/>
      </w:pPr>
      <w:rPr>
        <w:rFonts w:hint="default"/>
      </w:rPr>
    </w:lvl>
  </w:abstractNum>
  <w:abstractNum w:abstractNumId="34" w15:restartNumberingAfterBreak="0">
    <w:nsid w:val="4F523EEE"/>
    <w:multiLevelType w:val="multilevel"/>
    <w:tmpl w:val="D7FC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3B0E9E"/>
    <w:multiLevelType w:val="hybridMultilevel"/>
    <w:tmpl w:val="D974B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7BA34A1"/>
    <w:multiLevelType w:val="hybridMultilevel"/>
    <w:tmpl w:val="9E6C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CB7C95"/>
    <w:multiLevelType w:val="hybridMultilevel"/>
    <w:tmpl w:val="7C02E0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AB1517"/>
    <w:multiLevelType w:val="hybridMultilevel"/>
    <w:tmpl w:val="7674D244"/>
    <w:lvl w:ilvl="0" w:tplc="29B69C38">
      <w:start w:val="1"/>
      <w:numFmt w:val="lowerLetter"/>
      <w:lvlText w:val="%1."/>
      <w:lvlJc w:val="left"/>
      <w:pPr>
        <w:ind w:left="722" w:hanging="223"/>
      </w:pPr>
      <w:rPr>
        <w:rFonts w:ascii="Helvetica" w:eastAsia="Helvetica" w:hAnsi="Helvetica" w:cs="Helvetica" w:hint="default"/>
        <w:w w:val="100"/>
        <w:sz w:val="20"/>
        <w:szCs w:val="20"/>
      </w:rPr>
    </w:lvl>
    <w:lvl w:ilvl="1" w:tplc="A8CC0E40">
      <w:numFmt w:val="bullet"/>
      <w:lvlText w:val="•"/>
      <w:lvlJc w:val="left"/>
      <w:pPr>
        <w:ind w:left="1716" w:hanging="223"/>
      </w:pPr>
      <w:rPr>
        <w:rFonts w:hint="default"/>
      </w:rPr>
    </w:lvl>
    <w:lvl w:ilvl="2" w:tplc="2954EDD2">
      <w:numFmt w:val="bullet"/>
      <w:lvlText w:val="•"/>
      <w:lvlJc w:val="left"/>
      <w:pPr>
        <w:ind w:left="2712" w:hanging="223"/>
      </w:pPr>
      <w:rPr>
        <w:rFonts w:hint="default"/>
      </w:rPr>
    </w:lvl>
    <w:lvl w:ilvl="3" w:tplc="3BE08AAC">
      <w:numFmt w:val="bullet"/>
      <w:lvlText w:val="•"/>
      <w:lvlJc w:val="left"/>
      <w:pPr>
        <w:ind w:left="3708" w:hanging="223"/>
      </w:pPr>
      <w:rPr>
        <w:rFonts w:hint="default"/>
      </w:rPr>
    </w:lvl>
    <w:lvl w:ilvl="4" w:tplc="62028024">
      <w:numFmt w:val="bullet"/>
      <w:lvlText w:val="•"/>
      <w:lvlJc w:val="left"/>
      <w:pPr>
        <w:ind w:left="4704" w:hanging="223"/>
      </w:pPr>
      <w:rPr>
        <w:rFonts w:hint="default"/>
      </w:rPr>
    </w:lvl>
    <w:lvl w:ilvl="5" w:tplc="614E7E2E">
      <w:numFmt w:val="bullet"/>
      <w:lvlText w:val="•"/>
      <w:lvlJc w:val="left"/>
      <w:pPr>
        <w:ind w:left="5700" w:hanging="223"/>
      </w:pPr>
      <w:rPr>
        <w:rFonts w:hint="default"/>
      </w:rPr>
    </w:lvl>
    <w:lvl w:ilvl="6" w:tplc="13A4ECCE">
      <w:numFmt w:val="bullet"/>
      <w:lvlText w:val="•"/>
      <w:lvlJc w:val="left"/>
      <w:pPr>
        <w:ind w:left="6696" w:hanging="223"/>
      </w:pPr>
      <w:rPr>
        <w:rFonts w:hint="default"/>
      </w:rPr>
    </w:lvl>
    <w:lvl w:ilvl="7" w:tplc="356A8712">
      <w:numFmt w:val="bullet"/>
      <w:lvlText w:val="•"/>
      <w:lvlJc w:val="left"/>
      <w:pPr>
        <w:ind w:left="7692" w:hanging="223"/>
      </w:pPr>
      <w:rPr>
        <w:rFonts w:hint="default"/>
      </w:rPr>
    </w:lvl>
    <w:lvl w:ilvl="8" w:tplc="2892E0C2">
      <w:numFmt w:val="bullet"/>
      <w:lvlText w:val="•"/>
      <w:lvlJc w:val="left"/>
      <w:pPr>
        <w:ind w:left="8688" w:hanging="223"/>
      </w:pPr>
      <w:rPr>
        <w:rFonts w:hint="default"/>
      </w:rPr>
    </w:lvl>
  </w:abstractNum>
  <w:abstractNum w:abstractNumId="39" w15:restartNumberingAfterBreak="0">
    <w:nsid w:val="67171C5E"/>
    <w:multiLevelType w:val="multilevel"/>
    <w:tmpl w:val="E36AF3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F32219"/>
    <w:multiLevelType w:val="hybridMultilevel"/>
    <w:tmpl w:val="AAAE41F8"/>
    <w:lvl w:ilvl="0" w:tplc="3C445004">
      <w:start w:val="1"/>
      <w:numFmt w:val="lowerLetter"/>
      <w:lvlText w:val="%1."/>
      <w:lvlJc w:val="left"/>
      <w:pPr>
        <w:ind w:left="722" w:hanging="223"/>
      </w:pPr>
      <w:rPr>
        <w:rFonts w:ascii="Helvetica" w:eastAsia="Helvetica" w:hAnsi="Helvetica" w:cs="Helvetica" w:hint="default"/>
        <w:w w:val="100"/>
        <w:sz w:val="20"/>
        <w:szCs w:val="20"/>
      </w:rPr>
    </w:lvl>
    <w:lvl w:ilvl="1" w:tplc="2256A272">
      <w:numFmt w:val="bullet"/>
      <w:lvlText w:val="•"/>
      <w:lvlJc w:val="left"/>
      <w:pPr>
        <w:ind w:left="1716" w:hanging="223"/>
      </w:pPr>
      <w:rPr>
        <w:rFonts w:hint="default"/>
      </w:rPr>
    </w:lvl>
    <w:lvl w:ilvl="2" w:tplc="8EA25D8C">
      <w:numFmt w:val="bullet"/>
      <w:lvlText w:val="•"/>
      <w:lvlJc w:val="left"/>
      <w:pPr>
        <w:ind w:left="2712" w:hanging="223"/>
      </w:pPr>
      <w:rPr>
        <w:rFonts w:hint="default"/>
      </w:rPr>
    </w:lvl>
    <w:lvl w:ilvl="3" w:tplc="49F6BF94">
      <w:numFmt w:val="bullet"/>
      <w:lvlText w:val="•"/>
      <w:lvlJc w:val="left"/>
      <w:pPr>
        <w:ind w:left="3708" w:hanging="223"/>
      </w:pPr>
      <w:rPr>
        <w:rFonts w:hint="default"/>
      </w:rPr>
    </w:lvl>
    <w:lvl w:ilvl="4" w:tplc="46AC9CDA">
      <w:numFmt w:val="bullet"/>
      <w:lvlText w:val="•"/>
      <w:lvlJc w:val="left"/>
      <w:pPr>
        <w:ind w:left="4704" w:hanging="223"/>
      </w:pPr>
      <w:rPr>
        <w:rFonts w:hint="default"/>
      </w:rPr>
    </w:lvl>
    <w:lvl w:ilvl="5" w:tplc="CAA48620">
      <w:numFmt w:val="bullet"/>
      <w:lvlText w:val="•"/>
      <w:lvlJc w:val="left"/>
      <w:pPr>
        <w:ind w:left="5700" w:hanging="223"/>
      </w:pPr>
      <w:rPr>
        <w:rFonts w:hint="default"/>
      </w:rPr>
    </w:lvl>
    <w:lvl w:ilvl="6" w:tplc="E4809E76">
      <w:numFmt w:val="bullet"/>
      <w:lvlText w:val="•"/>
      <w:lvlJc w:val="left"/>
      <w:pPr>
        <w:ind w:left="6696" w:hanging="223"/>
      </w:pPr>
      <w:rPr>
        <w:rFonts w:hint="default"/>
      </w:rPr>
    </w:lvl>
    <w:lvl w:ilvl="7" w:tplc="C5909AF6">
      <w:numFmt w:val="bullet"/>
      <w:lvlText w:val="•"/>
      <w:lvlJc w:val="left"/>
      <w:pPr>
        <w:ind w:left="7692" w:hanging="223"/>
      </w:pPr>
      <w:rPr>
        <w:rFonts w:hint="default"/>
      </w:rPr>
    </w:lvl>
    <w:lvl w:ilvl="8" w:tplc="47D052FC">
      <w:numFmt w:val="bullet"/>
      <w:lvlText w:val="•"/>
      <w:lvlJc w:val="left"/>
      <w:pPr>
        <w:ind w:left="8688" w:hanging="223"/>
      </w:pPr>
      <w:rPr>
        <w:rFonts w:hint="default"/>
      </w:rPr>
    </w:lvl>
  </w:abstractNum>
  <w:abstractNum w:abstractNumId="41" w15:restartNumberingAfterBreak="0">
    <w:nsid w:val="69C60D65"/>
    <w:multiLevelType w:val="hybridMultilevel"/>
    <w:tmpl w:val="23561282"/>
    <w:lvl w:ilvl="0" w:tplc="687E0794">
      <w:start w:val="1"/>
      <w:numFmt w:val="lowerLetter"/>
      <w:lvlText w:val="%1."/>
      <w:lvlJc w:val="left"/>
      <w:pPr>
        <w:ind w:left="722" w:hanging="223"/>
      </w:pPr>
      <w:rPr>
        <w:rFonts w:ascii="Helvetica" w:eastAsia="Helvetica" w:hAnsi="Helvetica" w:cs="Helvetica" w:hint="default"/>
        <w:w w:val="100"/>
        <w:sz w:val="20"/>
        <w:szCs w:val="20"/>
      </w:rPr>
    </w:lvl>
    <w:lvl w:ilvl="1" w:tplc="0156B4CC">
      <w:numFmt w:val="bullet"/>
      <w:lvlText w:val="•"/>
      <w:lvlJc w:val="left"/>
      <w:pPr>
        <w:ind w:left="1716" w:hanging="223"/>
      </w:pPr>
      <w:rPr>
        <w:rFonts w:hint="default"/>
      </w:rPr>
    </w:lvl>
    <w:lvl w:ilvl="2" w:tplc="88A6BBEA">
      <w:numFmt w:val="bullet"/>
      <w:lvlText w:val="•"/>
      <w:lvlJc w:val="left"/>
      <w:pPr>
        <w:ind w:left="2712" w:hanging="223"/>
      </w:pPr>
      <w:rPr>
        <w:rFonts w:hint="default"/>
      </w:rPr>
    </w:lvl>
    <w:lvl w:ilvl="3" w:tplc="99A26752">
      <w:numFmt w:val="bullet"/>
      <w:lvlText w:val="•"/>
      <w:lvlJc w:val="left"/>
      <w:pPr>
        <w:ind w:left="3708" w:hanging="223"/>
      </w:pPr>
      <w:rPr>
        <w:rFonts w:hint="default"/>
      </w:rPr>
    </w:lvl>
    <w:lvl w:ilvl="4" w:tplc="537636E6">
      <w:numFmt w:val="bullet"/>
      <w:lvlText w:val="•"/>
      <w:lvlJc w:val="left"/>
      <w:pPr>
        <w:ind w:left="4704" w:hanging="223"/>
      </w:pPr>
      <w:rPr>
        <w:rFonts w:hint="default"/>
      </w:rPr>
    </w:lvl>
    <w:lvl w:ilvl="5" w:tplc="9E1AEE02">
      <w:numFmt w:val="bullet"/>
      <w:lvlText w:val="•"/>
      <w:lvlJc w:val="left"/>
      <w:pPr>
        <w:ind w:left="5700" w:hanging="223"/>
      </w:pPr>
      <w:rPr>
        <w:rFonts w:hint="default"/>
      </w:rPr>
    </w:lvl>
    <w:lvl w:ilvl="6" w:tplc="61E051B6">
      <w:numFmt w:val="bullet"/>
      <w:lvlText w:val="•"/>
      <w:lvlJc w:val="left"/>
      <w:pPr>
        <w:ind w:left="6696" w:hanging="223"/>
      </w:pPr>
      <w:rPr>
        <w:rFonts w:hint="default"/>
      </w:rPr>
    </w:lvl>
    <w:lvl w:ilvl="7" w:tplc="10E8196C">
      <w:numFmt w:val="bullet"/>
      <w:lvlText w:val="•"/>
      <w:lvlJc w:val="left"/>
      <w:pPr>
        <w:ind w:left="7692" w:hanging="223"/>
      </w:pPr>
      <w:rPr>
        <w:rFonts w:hint="default"/>
      </w:rPr>
    </w:lvl>
    <w:lvl w:ilvl="8" w:tplc="BFA6E57E">
      <w:numFmt w:val="bullet"/>
      <w:lvlText w:val="•"/>
      <w:lvlJc w:val="left"/>
      <w:pPr>
        <w:ind w:left="8688" w:hanging="223"/>
      </w:pPr>
      <w:rPr>
        <w:rFonts w:hint="default"/>
      </w:rPr>
    </w:lvl>
  </w:abstractNum>
  <w:abstractNum w:abstractNumId="42" w15:restartNumberingAfterBreak="0">
    <w:nsid w:val="6D482B7F"/>
    <w:multiLevelType w:val="multilevel"/>
    <w:tmpl w:val="7478B974"/>
    <w:lvl w:ilvl="0">
      <w:start w:val="1"/>
      <w:numFmt w:val="decimal"/>
      <w:lvlText w:val="%1"/>
      <w:lvlJc w:val="left"/>
      <w:pPr>
        <w:ind w:left="570" w:hanging="57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D687409"/>
    <w:multiLevelType w:val="multilevel"/>
    <w:tmpl w:val="7478B974"/>
    <w:lvl w:ilvl="0">
      <w:start w:val="1"/>
      <w:numFmt w:val="decimal"/>
      <w:lvlText w:val="%1"/>
      <w:lvlJc w:val="left"/>
      <w:pPr>
        <w:ind w:left="570" w:hanging="57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317AC2"/>
    <w:multiLevelType w:val="hybridMultilevel"/>
    <w:tmpl w:val="68A85022"/>
    <w:lvl w:ilvl="0" w:tplc="84F89BBC">
      <w:start w:val="1"/>
      <w:numFmt w:val="lowerLetter"/>
      <w:lvlText w:val="%1."/>
      <w:lvlJc w:val="left"/>
      <w:pPr>
        <w:ind w:left="722" w:hanging="223"/>
      </w:pPr>
      <w:rPr>
        <w:rFonts w:ascii="Helvetica" w:eastAsia="Helvetica" w:hAnsi="Helvetica" w:cs="Helvetica" w:hint="default"/>
        <w:spacing w:val="-6"/>
        <w:w w:val="100"/>
        <w:sz w:val="20"/>
        <w:szCs w:val="20"/>
      </w:rPr>
    </w:lvl>
    <w:lvl w:ilvl="1" w:tplc="FBEE6F3A">
      <w:start w:val="1"/>
      <w:numFmt w:val="lowerLetter"/>
      <w:lvlText w:val="%2."/>
      <w:lvlJc w:val="left"/>
      <w:pPr>
        <w:ind w:left="1344" w:hanging="223"/>
      </w:pPr>
      <w:rPr>
        <w:rFonts w:ascii="Helvetica" w:eastAsia="Helvetica" w:hAnsi="Helvetica" w:cs="Helvetica" w:hint="default"/>
        <w:spacing w:val="-2"/>
        <w:w w:val="100"/>
        <w:sz w:val="20"/>
        <w:szCs w:val="20"/>
      </w:rPr>
    </w:lvl>
    <w:lvl w:ilvl="2" w:tplc="A1002532">
      <w:numFmt w:val="bullet"/>
      <w:lvlText w:val="•"/>
      <w:lvlJc w:val="left"/>
      <w:pPr>
        <w:ind w:left="2377" w:hanging="223"/>
      </w:pPr>
      <w:rPr>
        <w:rFonts w:hint="default"/>
      </w:rPr>
    </w:lvl>
    <w:lvl w:ilvl="3" w:tplc="71AAE9A0">
      <w:numFmt w:val="bullet"/>
      <w:lvlText w:val="•"/>
      <w:lvlJc w:val="left"/>
      <w:pPr>
        <w:ind w:left="3415" w:hanging="223"/>
      </w:pPr>
      <w:rPr>
        <w:rFonts w:hint="default"/>
      </w:rPr>
    </w:lvl>
    <w:lvl w:ilvl="4" w:tplc="3C9A72CE">
      <w:numFmt w:val="bullet"/>
      <w:lvlText w:val="•"/>
      <w:lvlJc w:val="left"/>
      <w:pPr>
        <w:ind w:left="4453" w:hanging="223"/>
      </w:pPr>
      <w:rPr>
        <w:rFonts w:hint="default"/>
      </w:rPr>
    </w:lvl>
    <w:lvl w:ilvl="5" w:tplc="D7A69AE0">
      <w:numFmt w:val="bullet"/>
      <w:lvlText w:val="•"/>
      <w:lvlJc w:val="left"/>
      <w:pPr>
        <w:ind w:left="5491" w:hanging="223"/>
      </w:pPr>
      <w:rPr>
        <w:rFonts w:hint="default"/>
      </w:rPr>
    </w:lvl>
    <w:lvl w:ilvl="6" w:tplc="EE48FB9E">
      <w:numFmt w:val="bullet"/>
      <w:lvlText w:val="•"/>
      <w:lvlJc w:val="left"/>
      <w:pPr>
        <w:ind w:left="6528" w:hanging="223"/>
      </w:pPr>
      <w:rPr>
        <w:rFonts w:hint="default"/>
      </w:rPr>
    </w:lvl>
    <w:lvl w:ilvl="7" w:tplc="7ADE11CA">
      <w:numFmt w:val="bullet"/>
      <w:lvlText w:val="•"/>
      <w:lvlJc w:val="left"/>
      <w:pPr>
        <w:ind w:left="7566" w:hanging="223"/>
      </w:pPr>
      <w:rPr>
        <w:rFonts w:hint="default"/>
      </w:rPr>
    </w:lvl>
    <w:lvl w:ilvl="8" w:tplc="F4528690">
      <w:numFmt w:val="bullet"/>
      <w:lvlText w:val="•"/>
      <w:lvlJc w:val="left"/>
      <w:pPr>
        <w:ind w:left="8604" w:hanging="223"/>
      </w:pPr>
      <w:rPr>
        <w:rFonts w:hint="default"/>
      </w:rPr>
    </w:lvl>
  </w:abstractNum>
  <w:abstractNum w:abstractNumId="45" w15:restartNumberingAfterBreak="0">
    <w:nsid w:val="74070B59"/>
    <w:multiLevelType w:val="hybridMultilevel"/>
    <w:tmpl w:val="26805516"/>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6" w15:restartNumberingAfterBreak="0">
    <w:nsid w:val="764C1F49"/>
    <w:multiLevelType w:val="hybridMultilevel"/>
    <w:tmpl w:val="D01C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925553">
    <w:abstractNumId w:val="19"/>
  </w:num>
  <w:num w:numId="2" w16cid:durableId="1351756175">
    <w:abstractNumId w:val="6"/>
  </w:num>
  <w:num w:numId="3" w16cid:durableId="202910098">
    <w:abstractNumId w:val="2"/>
  </w:num>
  <w:num w:numId="4" w16cid:durableId="36317680">
    <w:abstractNumId w:val="29"/>
  </w:num>
  <w:num w:numId="5" w16cid:durableId="1606764444">
    <w:abstractNumId w:val="14"/>
  </w:num>
  <w:num w:numId="6" w16cid:durableId="974915201">
    <w:abstractNumId w:val="33"/>
  </w:num>
  <w:num w:numId="7" w16cid:durableId="199631569">
    <w:abstractNumId w:val="26"/>
  </w:num>
  <w:num w:numId="8" w16cid:durableId="814879696">
    <w:abstractNumId w:val="1"/>
  </w:num>
  <w:num w:numId="9" w16cid:durableId="1894537742">
    <w:abstractNumId w:val="11"/>
  </w:num>
  <w:num w:numId="10" w16cid:durableId="1229421248">
    <w:abstractNumId w:val="10"/>
  </w:num>
  <w:num w:numId="11" w16cid:durableId="1448624922">
    <w:abstractNumId w:val="20"/>
  </w:num>
  <w:num w:numId="12" w16cid:durableId="1919166045">
    <w:abstractNumId w:val="24"/>
  </w:num>
  <w:num w:numId="13" w16cid:durableId="1837113475">
    <w:abstractNumId w:val="41"/>
  </w:num>
  <w:num w:numId="14" w16cid:durableId="1085416954">
    <w:abstractNumId w:val="32"/>
  </w:num>
  <w:num w:numId="15" w16cid:durableId="2100370385">
    <w:abstractNumId w:val="22"/>
  </w:num>
  <w:num w:numId="16" w16cid:durableId="1786457451">
    <w:abstractNumId w:val="9"/>
  </w:num>
  <w:num w:numId="17" w16cid:durableId="875314210">
    <w:abstractNumId w:val="38"/>
  </w:num>
  <w:num w:numId="18" w16cid:durableId="423231648">
    <w:abstractNumId w:val="0"/>
  </w:num>
  <w:num w:numId="19" w16cid:durableId="1394891756">
    <w:abstractNumId w:val="5"/>
  </w:num>
  <w:num w:numId="20" w16cid:durableId="178928415">
    <w:abstractNumId w:val="15"/>
  </w:num>
  <w:num w:numId="21" w16cid:durableId="1542861989">
    <w:abstractNumId w:val="13"/>
  </w:num>
  <w:num w:numId="22" w16cid:durableId="849373503">
    <w:abstractNumId w:val="27"/>
  </w:num>
  <w:num w:numId="23" w16cid:durableId="1282155111">
    <w:abstractNumId w:val="23"/>
  </w:num>
  <w:num w:numId="24" w16cid:durableId="71124052">
    <w:abstractNumId w:val="40"/>
  </w:num>
  <w:num w:numId="25" w16cid:durableId="799960473">
    <w:abstractNumId w:val="44"/>
  </w:num>
  <w:num w:numId="26" w16cid:durableId="6295308">
    <w:abstractNumId w:val="12"/>
  </w:num>
  <w:num w:numId="27" w16cid:durableId="69347766">
    <w:abstractNumId w:val="45"/>
  </w:num>
  <w:num w:numId="28" w16cid:durableId="1639722044">
    <w:abstractNumId w:val="28"/>
  </w:num>
  <w:num w:numId="29" w16cid:durableId="1554928282">
    <w:abstractNumId w:val="8"/>
  </w:num>
  <w:num w:numId="30" w16cid:durableId="2074621964">
    <w:abstractNumId w:val="7"/>
  </w:num>
  <w:num w:numId="31" w16cid:durableId="880366906">
    <w:abstractNumId w:val="31"/>
  </w:num>
  <w:num w:numId="32" w16cid:durableId="605387679">
    <w:abstractNumId w:val="35"/>
  </w:num>
  <w:num w:numId="33" w16cid:durableId="132914428">
    <w:abstractNumId w:val="39"/>
  </w:num>
  <w:num w:numId="34" w16cid:durableId="1822380982">
    <w:abstractNumId w:val="30"/>
  </w:num>
  <w:num w:numId="35" w16cid:durableId="1223172111">
    <w:abstractNumId w:val="17"/>
  </w:num>
  <w:num w:numId="36" w16cid:durableId="1968662434">
    <w:abstractNumId w:val="18"/>
  </w:num>
  <w:num w:numId="37" w16cid:durableId="205143626">
    <w:abstractNumId w:val="3"/>
  </w:num>
  <w:num w:numId="38" w16cid:durableId="1263612151">
    <w:abstractNumId w:val="34"/>
  </w:num>
  <w:num w:numId="39" w16cid:durableId="513692744">
    <w:abstractNumId w:val="16"/>
  </w:num>
  <w:num w:numId="40" w16cid:durableId="1918051479">
    <w:abstractNumId w:val="36"/>
  </w:num>
  <w:num w:numId="41" w16cid:durableId="1733889177">
    <w:abstractNumId w:val="46"/>
  </w:num>
  <w:num w:numId="42" w16cid:durableId="1695881064">
    <w:abstractNumId w:val="4"/>
  </w:num>
  <w:num w:numId="43" w16cid:durableId="375083054">
    <w:abstractNumId w:val="25"/>
  </w:num>
  <w:num w:numId="44" w16cid:durableId="561718059">
    <w:abstractNumId w:val="37"/>
  </w:num>
  <w:num w:numId="45" w16cid:durableId="1357997500">
    <w:abstractNumId w:val="42"/>
  </w:num>
  <w:num w:numId="46" w16cid:durableId="348994326">
    <w:abstractNumId w:val="43"/>
  </w:num>
  <w:num w:numId="47" w16cid:durableId="58453447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0F"/>
    <w:rsid w:val="00014E87"/>
    <w:rsid w:val="0002063B"/>
    <w:rsid w:val="000228CF"/>
    <w:rsid w:val="00023531"/>
    <w:rsid w:val="00025F8D"/>
    <w:rsid w:val="00041596"/>
    <w:rsid w:val="00045F7A"/>
    <w:rsid w:val="00081E6D"/>
    <w:rsid w:val="000A2D48"/>
    <w:rsid w:val="000B08CC"/>
    <w:rsid w:val="000B3600"/>
    <w:rsid w:val="000C77DF"/>
    <w:rsid w:val="000D0A4E"/>
    <w:rsid w:val="000D430D"/>
    <w:rsid w:val="000D4B73"/>
    <w:rsid w:val="001029BA"/>
    <w:rsid w:val="001127A2"/>
    <w:rsid w:val="00112A55"/>
    <w:rsid w:val="00117408"/>
    <w:rsid w:val="00135B9B"/>
    <w:rsid w:val="00136C60"/>
    <w:rsid w:val="00151823"/>
    <w:rsid w:val="001612E1"/>
    <w:rsid w:val="00162500"/>
    <w:rsid w:val="0017024C"/>
    <w:rsid w:val="001806D9"/>
    <w:rsid w:val="0018173C"/>
    <w:rsid w:val="001D402D"/>
    <w:rsid w:val="001F432A"/>
    <w:rsid w:val="00202142"/>
    <w:rsid w:val="00223008"/>
    <w:rsid w:val="00224096"/>
    <w:rsid w:val="0022614E"/>
    <w:rsid w:val="002360B7"/>
    <w:rsid w:val="00251FAB"/>
    <w:rsid w:val="00263612"/>
    <w:rsid w:val="00283575"/>
    <w:rsid w:val="00291732"/>
    <w:rsid w:val="002C00E8"/>
    <w:rsid w:val="002C3AD0"/>
    <w:rsid w:val="002D39B2"/>
    <w:rsid w:val="00306417"/>
    <w:rsid w:val="00313BDA"/>
    <w:rsid w:val="00315898"/>
    <w:rsid w:val="00316DC0"/>
    <w:rsid w:val="00331C75"/>
    <w:rsid w:val="00341642"/>
    <w:rsid w:val="00377109"/>
    <w:rsid w:val="0039100A"/>
    <w:rsid w:val="003912C7"/>
    <w:rsid w:val="00394BA4"/>
    <w:rsid w:val="003979E0"/>
    <w:rsid w:val="003A657E"/>
    <w:rsid w:val="003D59DD"/>
    <w:rsid w:val="003E4283"/>
    <w:rsid w:val="00406AC1"/>
    <w:rsid w:val="00420B2B"/>
    <w:rsid w:val="00430CA5"/>
    <w:rsid w:val="00434228"/>
    <w:rsid w:val="00440402"/>
    <w:rsid w:val="00455699"/>
    <w:rsid w:val="00473C07"/>
    <w:rsid w:val="00491797"/>
    <w:rsid w:val="004962D3"/>
    <w:rsid w:val="004964B4"/>
    <w:rsid w:val="004A7829"/>
    <w:rsid w:val="004B76BD"/>
    <w:rsid w:val="004C4307"/>
    <w:rsid w:val="004D4865"/>
    <w:rsid w:val="004F4CA9"/>
    <w:rsid w:val="00504ADC"/>
    <w:rsid w:val="0052002A"/>
    <w:rsid w:val="00546D2E"/>
    <w:rsid w:val="00552AC7"/>
    <w:rsid w:val="00566DCD"/>
    <w:rsid w:val="005754E5"/>
    <w:rsid w:val="00577EDD"/>
    <w:rsid w:val="0058143B"/>
    <w:rsid w:val="00583350"/>
    <w:rsid w:val="00595CDF"/>
    <w:rsid w:val="005A0BD0"/>
    <w:rsid w:val="005A61D7"/>
    <w:rsid w:val="005A67E8"/>
    <w:rsid w:val="005D5CC1"/>
    <w:rsid w:val="005D6A65"/>
    <w:rsid w:val="005E316C"/>
    <w:rsid w:val="005F09E0"/>
    <w:rsid w:val="005F1736"/>
    <w:rsid w:val="005F32C5"/>
    <w:rsid w:val="00611179"/>
    <w:rsid w:val="00624796"/>
    <w:rsid w:val="00653479"/>
    <w:rsid w:val="00653ACF"/>
    <w:rsid w:val="00654F95"/>
    <w:rsid w:val="00663467"/>
    <w:rsid w:val="00666E5C"/>
    <w:rsid w:val="00671EF3"/>
    <w:rsid w:val="00672D60"/>
    <w:rsid w:val="00691073"/>
    <w:rsid w:val="006B3AC9"/>
    <w:rsid w:val="006B7CF9"/>
    <w:rsid w:val="006C2F7D"/>
    <w:rsid w:val="006F344C"/>
    <w:rsid w:val="006F5B9D"/>
    <w:rsid w:val="00707626"/>
    <w:rsid w:val="00727BE7"/>
    <w:rsid w:val="007339E2"/>
    <w:rsid w:val="00742728"/>
    <w:rsid w:val="0075764B"/>
    <w:rsid w:val="00770B73"/>
    <w:rsid w:val="007804A0"/>
    <w:rsid w:val="00780CAE"/>
    <w:rsid w:val="00791052"/>
    <w:rsid w:val="007926F0"/>
    <w:rsid w:val="00793BC6"/>
    <w:rsid w:val="007946FC"/>
    <w:rsid w:val="007D1D40"/>
    <w:rsid w:val="007E2BED"/>
    <w:rsid w:val="008060EB"/>
    <w:rsid w:val="008144BC"/>
    <w:rsid w:val="00814597"/>
    <w:rsid w:val="0083556A"/>
    <w:rsid w:val="00835C38"/>
    <w:rsid w:val="008374B8"/>
    <w:rsid w:val="00845B48"/>
    <w:rsid w:val="00890B6B"/>
    <w:rsid w:val="00897195"/>
    <w:rsid w:val="008A092A"/>
    <w:rsid w:val="008A3781"/>
    <w:rsid w:val="008A49D8"/>
    <w:rsid w:val="008B0BE3"/>
    <w:rsid w:val="008C429A"/>
    <w:rsid w:val="008C6BBB"/>
    <w:rsid w:val="008F270F"/>
    <w:rsid w:val="00920273"/>
    <w:rsid w:val="00924935"/>
    <w:rsid w:val="0092700F"/>
    <w:rsid w:val="00931DB5"/>
    <w:rsid w:val="00932CB3"/>
    <w:rsid w:val="009453BD"/>
    <w:rsid w:val="0095607D"/>
    <w:rsid w:val="00973202"/>
    <w:rsid w:val="009C1D26"/>
    <w:rsid w:val="009C40FD"/>
    <w:rsid w:val="009D7D03"/>
    <w:rsid w:val="009E1CBC"/>
    <w:rsid w:val="009E3700"/>
    <w:rsid w:val="009E75F8"/>
    <w:rsid w:val="009F35BF"/>
    <w:rsid w:val="009F7E41"/>
    <w:rsid w:val="00A135EE"/>
    <w:rsid w:val="00A15A48"/>
    <w:rsid w:val="00A25377"/>
    <w:rsid w:val="00A5204A"/>
    <w:rsid w:val="00A56AEA"/>
    <w:rsid w:val="00A746F8"/>
    <w:rsid w:val="00A81C8E"/>
    <w:rsid w:val="00A95EA0"/>
    <w:rsid w:val="00AA1DF1"/>
    <w:rsid w:val="00AA33F7"/>
    <w:rsid w:val="00AA7B3B"/>
    <w:rsid w:val="00AD0C32"/>
    <w:rsid w:val="00AE22AC"/>
    <w:rsid w:val="00AE2B9D"/>
    <w:rsid w:val="00AE5FA2"/>
    <w:rsid w:val="00AE7211"/>
    <w:rsid w:val="00B00B63"/>
    <w:rsid w:val="00B13AF6"/>
    <w:rsid w:val="00B21D4F"/>
    <w:rsid w:val="00B318BA"/>
    <w:rsid w:val="00B3278F"/>
    <w:rsid w:val="00B3435D"/>
    <w:rsid w:val="00B452AB"/>
    <w:rsid w:val="00B53198"/>
    <w:rsid w:val="00B63C9F"/>
    <w:rsid w:val="00B64C82"/>
    <w:rsid w:val="00B72DA7"/>
    <w:rsid w:val="00B77CBA"/>
    <w:rsid w:val="00B8133B"/>
    <w:rsid w:val="00B866FA"/>
    <w:rsid w:val="00BB53EF"/>
    <w:rsid w:val="00BC210A"/>
    <w:rsid w:val="00BC774B"/>
    <w:rsid w:val="00BE451A"/>
    <w:rsid w:val="00C05DE8"/>
    <w:rsid w:val="00C07263"/>
    <w:rsid w:val="00C079F2"/>
    <w:rsid w:val="00C157F0"/>
    <w:rsid w:val="00C236B8"/>
    <w:rsid w:val="00C31FA0"/>
    <w:rsid w:val="00C50BAD"/>
    <w:rsid w:val="00C56DEE"/>
    <w:rsid w:val="00C77FCC"/>
    <w:rsid w:val="00C91B4B"/>
    <w:rsid w:val="00CB1A0B"/>
    <w:rsid w:val="00CC3F7E"/>
    <w:rsid w:val="00CC4FC0"/>
    <w:rsid w:val="00CC6CEA"/>
    <w:rsid w:val="00CD0D5E"/>
    <w:rsid w:val="00D03758"/>
    <w:rsid w:val="00D15CA2"/>
    <w:rsid w:val="00D25B75"/>
    <w:rsid w:val="00D33C74"/>
    <w:rsid w:val="00D37F1A"/>
    <w:rsid w:val="00D547EA"/>
    <w:rsid w:val="00D67E48"/>
    <w:rsid w:val="00D70E5B"/>
    <w:rsid w:val="00D7154D"/>
    <w:rsid w:val="00D86DDA"/>
    <w:rsid w:val="00D9372A"/>
    <w:rsid w:val="00DA07BD"/>
    <w:rsid w:val="00DB4B5C"/>
    <w:rsid w:val="00DC419A"/>
    <w:rsid w:val="00DD54D1"/>
    <w:rsid w:val="00DE132B"/>
    <w:rsid w:val="00DF3B9A"/>
    <w:rsid w:val="00DF3F82"/>
    <w:rsid w:val="00DF541C"/>
    <w:rsid w:val="00DF633B"/>
    <w:rsid w:val="00E0321F"/>
    <w:rsid w:val="00E12ABC"/>
    <w:rsid w:val="00E2246A"/>
    <w:rsid w:val="00E50737"/>
    <w:rsid w:val="00E63C7D"/>
    <w:rsid w:val="00E6514E"/>
    <w:rsid w:val="00E77F8A"/>
    <w:rsid w:val="00E85B83"/>
    <w:rsid w:val="00ED3181"/>
    <w:rsid w:val="00EE6FB4"/>
    <w:rsid w:val="00EF1E53"/>
    <w:rsid w:val="00EF3566"/>
    <w:rsid w:val="00EF3E9C"/>
    <w:rsid w:val="00F05CA8"/>
    <w:rsid w:val="00F07748"/>
    <w:rsid w:val="00F1615A"/>
    <w:rsid w:val="00F161C5"/>
    <w:rsid w:val="00F235E7"/>
    <w:rsid w:val="00F369CF"/>
    <w:rsid w:val="00F470DC"/>
    <w:rsid w:val="00F529A8"/>
    <w:rsid w:val="00F562CD"/>
    <w:rsid w:val="00F629F9"/>
    <w:rsid w:val="00F65565"/>
    <w:rsid w:val="00F75C0F"/>
    <w:rsid w:val="00F95995"/>
    <w:rsid w:val="00FA3715"/>
    <w:rsid w:val="00FB008A"/>
    <w:rsid w:val="00FB3AA2"/>
    <w:rsid w:val="00FB7BE8"/>
    <w:rsid w:val="00FC4FA6"/>
    <w:rsid w:val="00FD0AA4"/>
    <w:rsid w:val="00FD2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2C9A"/>
  <w15:chartTrackingRefBased/>
  <w15:docId w15:val="{C60F80A9-2842-4562-87E2-008A4B8E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aliases w:val="Numbering Heading"/>
    <w:basedOn w:val="Normal"/>
    <w:next w:val="Normal"/>
    <w:link w:val="Heading3Char"/>
    <w:autoRedefine/>
    <w:uiPriority w:val="9"/>
    <w:unhideWhenUsed/>
    <w:qFormat/>
    <w:rsid w:val="00835C38"/>
    <w:pPr>
      <w:keepNext/>
      <w:keepLines/>
      <w:spacing w:after="0" w:line="240" w:lineRule="auto"/>
      <w:ind w:left="567" w:hanging="567"/>
      <w:outlineLvl w:val="2"/>
    </w:pPr>
    <w:rPr>
      <w:rFonts w:asciiTheme="majorHAnsi" w:hAnsiTheme="majorHAnsi" w:cstheme="majorBidi"/>
      <w:sz w:val="24"/>
      <w:szCs w:val="24"/>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341642"/>
    <w:pPr>
      <w:tabs>
        <w:tab w:val="left" w:pos="440"/>
        <w:tab w:val="right" w:leader="dot" w:pos="10456"/>
      </w:tabs>
      <w:spacing w:after="0" w:line="240" w:lineRule="auto"/>
      <w:jc w:val="center"/>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unhideWhenUsed/>
    <w:qFormat/>
    <w:rsid w:val="00552AC7"/>
    <w:pPr>
      <w:outlineLvl w:val="9"/>
    </w:pPr>
    <w:rPr>
      <w:lang w:val="en-US"/>
    </w:rPr>
  </w:style>
  <w:style w:type="character" w:styleId="UnresolvedMention">
    <w:name w:val="Unresolved Mention"/>
    <w:basedOn w:val="DefaultParagraphFont"/>
    <w:uiPriority w:val="99"/>
    <w:semiHidden/>
    <w:unhideWhenUsed/>
    <w:rsid w:val="00251FAB"/>
    <w:rPr>
      <w:color w:val="605E5C"/>
      <w:shd w:val="clear" w:color="auto" w:fill="E1DFDD"/>
    </w:rPr>
  </w:style>
  <w:style w:type="table" w:styleId="PlainTable1">
    <w:name w:val="Plain Table 1"/>
    <w:basedOn w:val="TableNormal"/>
    <w:uiPriority w:val="41"/>
    <w:rsid w:val="00F95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7E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D0C32"/>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5E7"/>
    <w:pPr>
      <w:spacing w:before="100" w:beforeAutospacing="1" w:after="100" w:afterAutospacing="1" w:line="240" w:lineRule="auto"/>
    </w:pPr>
    <w:rPr>
      <w:rFonts w:ascii="Times New Roman" w:eastAsiaTheme="minorEastAsia" w:hAnsi="Times New Roman" w:cs="Times New Roman"/>
      <w:sz w:val="24"/>
      <w:szCs w:val="24"/>
      <w:lang w:eastAsia="en-GB"/>
    </w:rPr>
  </w:style>
  <w:style w:type="numbering" w:customStyle="1" w:styleId="Style1">
    <w:name w:val="Style1"/>
    <w:uiPriority w:val="99"/>
    <w:rsid w:val="000B3600"/>
    <w:pPr>
      <w:numPr>
        <w:numId w:val="2"/>
      </w:numPr>
    </w:pPr>
  </w:style>
  <w:style w:type="paragraph" w:styleId="NoSpacing">
    <w:name w:val="No Spacing"/>
    <w:aliases w:val="Numbering,Normal 2"/>
    <w:autoRedefine/>
    <w:uiPriority w:val="1"/>
    <w:qFormat/>
    <w:rsid w:val="00835C38"/>
    <w:pPr>
      <w:spacing w:after="0" w:line="240" w:lineRule="auto"/>
      <w:ind w:left="567" w:hanging="567"/>
    </w:pPr>
  </w:style>
  <w:style w:type="character" w:customStyle="1" w:styleId="Heading3Char">
    <w:name w:val="Heading 3 Char"/>
    <w:aliases w:val="Numbering Heading Char"/>
    <w:basedOn w:val="DefaultParagraphFont"/>
    <w:link w:val="Heading3"/>
    <w:uiPriority w:val="9"/>
    <w:rsid w:val="00835C38"/>
    <w:rPr>
      <w:rFonts w:asciiTheme="majorHAnsi" w:hAnsiTheme="majorHAnsi" w:cstheme="majorBidi"/>
      <w:sz w:val="24"/>
      <w:szCs w:val="24"/>
    </w:rPr>
  </w:style>
  <w:style w:type="paragraph" w:styleId="TOC3">
    <w:name w:val="toc 3"/>
    <w:basedOn w:val="Normal"/>
    <w:next w:val="Normal"/>
    <w:autoRedefine/>
    <w:uiPriority w:val="39"/>
    <w:unhideWhenUsed/>
    <w:rsid w:val="00835C38"/>
    <w:pPr>
      <w:spacing w:after="100"/>
      <w:ind w:left="440"/>
    </w:pPr>
  </w:style>
  <w:style w:type="paragraph" w:styleId="Subtitle">
    <w:name w:val="Subtitle"/>
    <w:aliases w:val="Bold Normal"/>
    <w:basedOn w:val="Normal"/>
    <w:next w:val="Normal"/>
    <w:link w:val="SubtitleChar"/>
    <w:uiPriority w:val="11"/>
    <w:qFormat/>
    <w:rsid w:val="00117408"/>
    <w:pPr>
      <w:numPr>
        <w:ilvl w:val="1"/>
      </w:numPr>
      <w:spacing w:after="0" w:line="240" w:lineRule="auto"/>
      <w:ind w:left="851"/>
    </w:pPr>
    <w:rPr>
      <w:rFonts w:ascii="Arial Bold" w:eastAsiaTheme="majorEastAsia" w:hAnsi="Arial Bold" w:cstheme="majorBidi"/>
      <w:b/>
      <w:iCs/>
      <w:sz w:val="16"/>
      <w:szCs w:val="24"/>
    </w:rPr>
  </w:style>
  <w:style w:type="character" w:customStyle="1" w:styleId="SubtitleChar">
    <w:name w:val="Subtitle Char"/>
    <w:aliases w:val="Bold Normal Char"/>
    <w:basedOn w:val="DefaultParagraphFont"/>
    <w:link w:val="Subtitle"/>
    <w:uiPriority w:val="11"/>
    <w:rsid w:val="00117408"/>
    <w:rPr>
      <w:rFonts w:ascii="Arial Bold" w:eastAsiaTheme="majorEastAsia" w:hAnsi="Arial Bold" w:cstheme="majorBidi"/>
      <w:b/>
      <w:iCs/>
      <w:sz w:val="16"/>
      <w:szCs w:val="24"/>
    </w:rPr>
  </w:style>
  <w:style w:type="paragraph" w:styleId="BodyText">
    <w:name w:val="Body Text"/>
    <w:basedOn w:val="Normal"/>
    <w:link w:val="BodyTextChar"/>
    <w:rsid w:val="00117408"/>
    <w:pPr>
      <w:spacing w:before="120" w:after="0" w:line="240" w:lineRule="auto"/>
      <w:jc w:val="both"/>
    </w:pPr>
    <w:rPr>
      <w:rFonts w:ascii="Arial Narrow" w:eastAsia="Times New Roman" w:hAnsi="Arial Narrow" w:cs="Times New Roman"/>
      <w:color w:val="000000"/>
      <w:sz w:val="20"/>
      <w:szCs w:val="20"/>
      <w:lang w:val="en-US"/>
    </w:rPr>
  </w:style>
  <w:style w:type="character" w:customStyle="1" w:styleId="BodyTextChar">
    <w:name w:val="Body Text Char"/>
    <w:basedOn w:val="DefaultParagraphFont"/>
    <w:link w:val="BodyText"/>
    <w:rsid w:val="00117408"/>
    <w:rPr>
      <w:rFonts w:ascii="Arial Narrow" w:eastAsia="Times New Roman" w:hAnsi="Arial Narrow" w:cs="Times New Roman"/>
      <w:color w:val="000000"/>
      <w:sz w:val="20"/>
      <w:szCs w:val="20"/>
      <w:lang w:val="en-US"/>
    </w:rPr>
  </w:style>
  <w:style w:type="paragraph" w:customStyle="1" w:styleId="Default">
    <w:name w:val="Default"/>
    <w:rsid w:val="005D6A65"/>
    <w:pPr>
      <w:autoSpaceDE w:val="0"/>
      <w:autoSpaceDN w:val="0"/>
      <w:adjustRightInd w:val="0"/>
      <w:spacing w:after="0" w:line="240" w:lineRule="auto"/>
    </w:pPr>
    <w:rPr>
      <w:rFonts w:ascii="Arial" w:hAnsi="Arial" w:cs="Arial"/>
      <w:color w:val="000000"/>
      <w:sz w:val="24"/>
      <w:szCs w:val="24"/>
    </w:rPr>
  </w:style>
  <w:style w:type="character" w:customStyle="1" w:styleId="n-CompCl">
    <w:name w:val="n-CompCl"/>
    <w:rsid w:val="00932CB3"/>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563381">
      <w:bodyDiv w:val="1"/>
      <w:marLeft w:val="0"/>
      <w:marRight w:val="0"/>
      <w:marTop w:val="0"/>
      <w:marBottom w:val="0"/>
      <w:divBdr>
        <w:top w:val="none" w:sz="0" w:space="0" w:color="auto"/>
        <w:left w:val="none" w:sz="0" w:space="0" w:color="auto"/>
        <w:bottom w:val="none" w:sz="0" w:space="0" w:color="auto"/>
        <w:right w:val="none" w:sz="0" w:space="0" w:color="auto"/>
      </w:divBdr>
      <w:divsChild>
        <w:div w:id="187006988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_x0020_Owner xmlns="409a0f59-6552-4628-bbd3-6bb74194cfdc">
      <UserInfo>
        <DisplayName>i:0#.f|membership|michael.moore@microlinkpc.com</DisplayName>
        <AccountId>11</AccountId>
        <AccountType/>
      </UserInfo>
      <UserInfo>
        <DisplayName>i:0#.f|membership|scott.hurst@microlinkpc.com</DisplayName>
        <AccountId>55</AccountId>
        <AccountType/>
      </UserInfo>
    </Document_x0020_Owner>
  </documentManagement>
</p:properties>
</file>

<file path=customXml/itemProps1.xml><?xml version="1.0" encoding="utf-8"?>
<ds:datastoreItem xmlns:ds="http://schemas.openxmlformats.org/officeDocument/2006/customXml" ds:itemID="{190E1865-7A5A-4692-AAFF-FF8DD8DECECE}">
  <ds:schemaRefs>
    <ds:schemaRef ds:uri="http://schemas.openxmlformats.org/officeDocument/2006/bibliography"/>
  </ds:schemaRefs>
</ds:datastoreItem>
</file>

<file path=customXml/itemProps2.xml><?xml version="1.0" encoding="utf-8"?>
<ds:datastoreItem xmlns:ds="http://schemas.openxmlformats.org/officeDocument/2006/customXml" ds:itemID="{EBAC89AD-6929-4099-A6FE-E83DF92101B3}">
  <ds:schemaRefs>
    <ds:schemaRef ds:uri="http://schemas.microsoft.com/sharepoint/v3/contenttype/forms"/>
  </ds:schemaRefs>
</ds:datastoreItem>
</file>

<file path=customXml/itemProps3.xml><?xml version="1.0" encoding="utf-8"?>
<ds:datastoreItem xmlns:ds="http://schemas.openxmlformats.org/officeDocument/2006/customXml" ds:itemID="{D73DB766-FDBA-4DAD-8023-DB6BE9FA491E}"/>
</file>

<file path=customXml/itemProps4.xml><?xml version="1.0" encoding="utf-8"?>
<ds:datastoreItem xmlns:ds="http://schemas.openxmlformats.org/officeDocument/2006/customXml" ds:itemID="{1A7BAB92-0105-4B68-A46D-BDBDBC025B67}">
  <ds:schemaRefs>
    <ds:schemaRef ds:uri="http://schemas.microsoft.com/office/2006/metadata/properties"/>
    <ds:schemaRef ds:uri="http://schemas.microsoft.com/office/infopath/2007/PartnerControls"/>
    <ds:schemaRef ds:uri="89652280-eaed-4a0c-bd2f-b478d457e0c5"/>
    <ds:schemaRef ds:uri="eab762e6-4320-4439-89cf-7944b780381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1343</Words>
  <Characters>7661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Microlink PC UK Ltd</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&amp; Legal - Environmental Policy</dc:title>
  <dc:subject/>
  <dc:creator>David J. Henderson</dc:creator>
  <cp:keywords/>
  <dc:description/>
  <cp:lastModifiedBy>Michael Moore</cp:lastModifiedBy>
  <cp:revision>2</cp:revision>
  <dcterms:created xsi:type="dcterms:W3CDTF">2025-01-29T09:45:00Z</dcterms:created>
  <dcterms:modified xsi:type="dcterms:W3CDTF">2025-01-29T09:45:00Z</dcterms:modified>
  <cp:category/>
  <cp:contentStatus/>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0x01010000D2640954AF1E438148E55737DF38BB</vt:lpwstr>
  </property>
  <property fmtid="{D5CDD505-2E9C-101B-9397-08002B2CF9AE}" pid="3" name="MSIP_Label_0ff569e4-81f4-4b1e-90ec-79e040788aaf_ActionId">
    <vt:lpwstr>c901ccc1-7515-47d6-95d8-d2651a7cc0cf</vt:lpwstr>
  </property>
  <property fmtid="{D5CDD505-2E9C-101B-9397-08002B2CF9AE}" pid="4" name="MSIP_Label_0ff569e4-81f4-4b1e-90ec-79e040788aaf_Name">
    <vt:lpwstr>Unrestricted Grade 0</vt:lpwstr>
  </property>
  <property fmtid="{D5CDD505-2E9C-101B-9397-08002B2CF9AE}" pid="5" name="MSIP_Label_0ff569e4-81f4-4b1e-90ec-79e040788aaf_SetDate">
    <vt:lpwstr>2025-01-29T09:58:23Z</vt:lpwstr>
  </property>
  <property fmtid="{D5CDD505-2E9C-101B-9397-08002B2CF9AE}" pid="6" name="MSIP_Label_0ff569e4-81f4-4b1e-90ec-79e040788aaf_SiteId">
    <vt:lpwstr>28c5d0b5-b8cf-4453-90d1-e9d6c3ceea5e</vt:lpwstr>
  </property>
  <property fmtid="{D5CDD505-2E9C-101B-9397-08002B2CF9AE}" pid="7" name="MSIP_Label_0ff569e4-81f4-4b1e-90ec-79e040788aaf_Enabled">
    <vt:lpwstr>True</vt:lpwstr>
  </property>
  <property fmtid="{D5CDD505-2E9C-101B-9397-08002B2CF9AE}" pid="8" name="MSIP_Label_0ff569e4-81f4-4b1e-90ec-79e040788aaf_Removed">
    <vt:lpwstr>False</vt:lpwstr>
  </property>
  <property fmtid="{D5CDD505-2E9C-101B-9397-08002B2CF9AE}" pid="9" name="MSIP_Label_0ff569e4-81f4-4b1e-90ec-79e040788aaf_Extended_MSFT_Method">
    <vt:lpwstr>Privileged</vt:lpwstr>
  </property>
  <property fmtid="{D5CDD505-2E9C-101B-9397-08002B2CF9AE}" pid="10" name="Sensitivity">
    <vt:lpwstr>Unrestricted Grade 0</vt:lpwstr>
  </property>
</Properties>
</file>